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CDBF9">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14:paraId="6103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14:paraId="050484BA">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14:paraId="2B8BE77F">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14:paraId="5A8E80C4">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14:paraId="0607C5E7">
            <w:pPr>
              <w:spacing w:line="0" w:lineRule="atLeast"/>
              <w:rPr>
                <w:rFonts w:ascii="宋体" w:hAnsi="宋体" w:eastAsia="宋体" w:cs="宋体"/>
                <w:sz w:val="24"/>
                <w:szCs w:val="24"/>
              </w:rPr>
            </w:pPr>
          </w:p>
        </w:tc>
        <w:tc>
          <w:tcPr>
            <w:tcW w:w="1693" w:type="dxa"/>
            <w:vAlign w:val="center"/>
          </w:tcPr>
          <w:p w14:paraId="07AA2AD6">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14:paraId="3FA4F507">
            <w:pPr>
              <w:spacing w:line="0" w:lineRule="atLeast"/>
              <w:rPr>
                <w:rFonts w:ascii="宋体" w:hAnsi="宋体" w:eastAsia="宋体" w:cs="宋体"/>
                <w:sz w:val="24"/>
                <w:szCs w:val="24"/>
              </w:rPr>
            </w:pPr>
          </w:p>
        </w:tc>
      </w:tr>
      <w:tr w14:paraId="659A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09B74D4E">
            <w:pPr>
              <w:spacing w:line="0" w:lineRule="atLeast"/>
              <w:rPr>
                <w:rFonts w:ascii="宋体" w:hAnsi="宋体" w:eastAsia="宋体" w:cs="宋体"/>
                <w:sz w:val="24"/>
                <w:szCs w:val="24"/>
              </w:rPr>
            </w:pPr>
          </w:p>
        </w:tc>
        <w:tc>
          <w:tcPr>
            <w:tcW w:w="1305" w:type="dxa"/>
            <w:vMerge w:val="continue"/>
            <w:vAlign w:val="center"/>
          </w:tcPr>
          <w:p w14:paraId="6F896F5C">
            <w:pPr>
              <w:spacing w:line="0" w:lineRule="atLeast"/>
              <w:rPr>
                <w:rFonts w:ascii="宋体" w:hAnsi="宋体" w:eastAsia="宋体" w:cs="宋体"/>
                <w:sz w:val="24"/>
                <w:szCs w:val="24"/>
              </w:rPr>
            </w:pPr>
          </w:p>
        </w:tc>
        <w:tc>
          <w:tcPr>
            <w:tcW w:w="1558" w:type="dxa"/>
            <w:gridSpan w:val="2"/>
            <w:vAlign w:val="center"/>
          </w:tcPr>
          <w:p w14:paraId="4CC3902A">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14:paraId="2BCA49D4">
            <w:pPr>
              <w:spacing w:line="0" w:lineRule="atLeast"/>
              <w:rPr>
                <w:rFonts w:ascii="宋体" w:hAnsi="宋体" w:eastAsia="宋体" w:cs="宋体"/>
                <w:sz w:val="24"/>
                <w:szCs w:val="24"/>
              </w:rPr>
            </w:pPr>
          </w:p>
        </w:tc>
      </w:tr>
      <w:tr w14:paraId="0B19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14:paraId="73D2AF07">
            <w:pPr>
              <w:spacing w:line="0" w:lineRule="atLeast"/>
              <w:rPr>
                <w:rFonts w:ascii="宋体" w:hAnsi="宋体" w:eastAsia="宋体" w:cs="宋体"/>
                <w:sz w:val="24"/>
                <w:szCs w:val="24"/>
              </w:rPr>
            </w:pPr>
          </w:p>
        </w:tc>
        <w:tc>
          <w:tcPr>
            <w:tcW w:w="1305" w:type="dxa"/>
            <w:vMerge w:val="continue"/>
            <w:vAlign w:val="center"/>
          </w:tcPr>
          <w:p w14:paraId="076C248D">
            <w:pPr>
              <w:spacing w:line="0" w:lineRule="atLeast"/>
              <w:rPr>
                <w:rFonts w:ascii="宋体" w:hAnsi="宋体" w:eastAsia="宋体" w:cs="宋体"/>
                <w:sz w:val="24"/>
                <w:szCs w:val="24"/>
              </w:rPr>
            </w:pPr>
          </w:p>
        </w:tc>
        <w:tc>
          <w:tcPr>
            <w:tcW w:w="1558" w:type="dxa"/>
            <w:gridSpan w:val="2"/>
            <w:vAlign w:val="center"/>
          </w:tcPr>
          <w:p w14:paraId="399CA629">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14:paraId="7C3C3638">
            <w:pPr>
              <w:spacing w:line="0" w:lineRule="atLeast"/>
              <w:rPr>
                <w:rFonts w:ascii="宋体" w:hAnsi="宋体" w:eastAsia="宋体" w:cs="宋体"/>
                <w:sz w:val="24"/>
                <w:szCs w:val="24"/>
              </w:rPr>
            </w:pPr>
          </w:p>
        </w:tc>
        <w:tc>
          <w:tcPr>
            <w:tcW w:w="1693" w:type="dxa"/>
            <w:vAlign w:val="center"/>
          </w:tcPr>
          <w:p w14:paraId="2EEEBF1D">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2356EE7C">
            <w:pPr>
              <w:spacing w:line="0" w:lineRule="atLeast"/>
              <w:rPr>
                <w:rFonts w:ascii="宋体" w:hAnsi="宋体" w:eastAsia="宋体" w:cs="宋体"/>
                <w:sz w:val="24"/>
                <w:szCs w:val="24"/>
              </w:rPr>
            </w:pPr>
          </w:p>
        </w:tc>
      </w:tr>
      <w:tr w14:paraId="7C64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14:paraId="3379BBBF">
            <w:pPr>
              <w:spacing w:line="0" w:lineRule="atLeast"/>
              <w:rPr>
                <w:rFonts w:ascii="宋体" w:hAnsi="宋体" w:eastAsia="宋体" w:cs="宋体"/>
                <w:sz w:val="24"/>
                <w:szCs w:val="24"/>
              </w:rPr>
            </w:pPr>
          </w:p>
        </w:tc>
        <w:tc>
          <w:tcPr>
            <w:tcW w:w="1305" w:type="dxa"/>
            <w:vMerge w:val="continue"/>
            <w:vAlign w:val="center"/>
          </w:tcPr>
          <w:p w14:paraId="017C08D2">
            <w:pPr>
              <w:spacing w:line="0" w:lineRule="atLeast"/>
              <w:rPr>
                <w:rFonts w:ascii="宋体" w:hAnsi="宋体" w:eastAsia="宋体" w:cs="宋体"/>
                <w:sz w:val="24"/>
                <w:szCs w:val="24"/>
              </w:rPr>
            </w:pPr>
          </w:p>
        </w:tc>
        <w:tc>
          <w:tcPr>
            <w:tcW w:w="1558" w:type="dxa"/>
            <w:gridSpan w:val="2"/>
            <w:vAlign w:val="center"/>
          </w:tcPr>
          <w:p w14:paraId="198A66B5">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7F87FB8D">
            <w:pPr>
              <w:spacing w:line="0" w:lineRule="atLeast"/>
              <w:rPr>
                <w:rFonts w:ascii="宋体" w:hAnsi="宋体" w:eastAsia="宋体" w:cs="宋体"/>
                <w:sz w:val="24"/>
                <w:szCs w:val="24"/>
              </w:rPr>
            </w:pPr>
          </w:p>
        </w:tc>
      </w:tr>
      <w:tr w14:paraId="06C0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14:paraId="4066E6D5">
            <w:pPr>
              <w:spacing w:line="0" w:lineRule="atLeast"/>
              <w:rPr>
                <w:rFonts w:ascii="宋体" w:hAnsi="宋体" w:eastAsia="宋体" w:cs="宋体"/>
                <w:sz w:val="24"/>
                <w:szCs w:val="24"/>
              </w:rPr>
            </w:pPr>
          </w:p>
        </w:tc>
        <w:tc>
          <w:tcPr>
            <w:tcW w:w="1305" w:type="dxa"/>
            <w:vMerge w:val="continue"/>
            <w:vAlign w:val="center"/>
          </w:tcPr>
          <w:p w14:paraId="5FB437E5">
            <w:pPr>
              <w:spacing w:line="0" w:lineRule="atLeast"/>
              <w:rPr>
                <w:rFonts w:ascii="宋体" w:hAnsi="宋体" w:eastAsia="宋体" w:cs="宋体"/>
                <w:sz w:val="24"/>
                <w:szCs w:val="24"/>
              </w:rPr>
            </w:pPr>
          </w:p>
        </w:tc>
        <w:tc>
          <w:tcPr>
            <w:tcW w:w="1558" w:type="dxa"/>
            <w:gridSpan w:val="2"/>
            <w:vAlign w:val="center"/>
          </w:tcPr>
          <w:p w14:paraId="5871A16F">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631B0074">
            <w:pPr>
              <w:spacing w:line="0" w:lineRule="atLeast"/>
              <w:rPr>
                <w:rFonts w:ascii="宋体" w:hAnsi="宋体" w:eastAsia="宋体" w:cs="宋体"/>
                <w:sz w:val="24"/>
                <w:szCs w:val="24"/>
              </w:rPr>
            </w:pPr>
          </w:p>
        </w:tc>
        <w:tc>
          <w:tcPr>
            <w:tcW w:w="1693" w:type="dxa"/>
            <w:vAlign w:val="center"/>
          </w:tcPr>
          <w:p w14:paraId="69FB8366">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245BEA0C">
            <w:pPr>
              <w:spacing w:line="0" w:lineRule="atLeast"/>
              <w:rPr>
                <w:rFonts w:ascii="宋体" w:hAnsi="宋体" w:eastAsia="宋体" w:cs="宋体"/>
                <w:sz w:val="24"/>
                <w:szCs w:val="24"/>
              </w:rPr>
            </w:pPr>
          </w:p>
        </w:tc>
      </w:tr>
      <w:tr w14:paraId="4A6F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562107BA">
            <w:pPr>
              <w:spacing w:line="0" w:lineRule="atLeast"/>
              <w:rPr>
                <w:rFonts w:ascii="宋体" w:hAnsi="宋体" w:eastAsia="宋体" w:cs="宋体"/>
                <w:sz w:val="24"/>
                <w:szCs w:val="24"/>
              </w:rPr>
            </w:pPr>
          </w:p>
        </w:tc>
        <w:tc>
          <w:tcPr>
            <w:tcW w:w="1305" w:type="dxa"/>
            <w:vMerge w:val="restart"/>
            <w:vAlign w:val="center"/>
          </w:tcPr>
          <w:p w14:paraId="757BFCB6">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14:paraId="6B1C7405">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14:paraId="47A67157">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14:paraId="0E799F80">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14:paraId="02E80B97">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14:paraId="2D26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14:paraId="12DE2814">
            <w:pPr>
              <w:spacing w:line="0" w:lineRule="atLeast"/>
              <w:rPr>
                <w:rFonts w:ascii="宋体" w:hAnsi="宋体" w:eastAsia="宋体" w:cs="宋体"/>
                <w:sz w:val="24"/>
                <w:szCs w:val="24"/>
              </w:rPr>
            </w:pPr>
          </w:p>
        </w:tc>
        <w:tc>
          <w:tcPr>
            <w:tcW w:w="1305" w:type="dxa"/>
            <w:vMerge w:val="continue"/>
            <w:vAlign w:val="center"/>
          </w:tcPr>
          <w:p w14:paraId="0638828B">
            <w:pPr>
              <w:spacing w:line="0" w:lineRule="atLeast"/>
              <w:rPr>
                <w:rFonts w:ascii="宋体" w:hAnsi="宋体" w:eastAsia="宋体" w:cs="宋体"/>
                <w:sz w:val="24"/>
                <w:szCs w:val="24"/>
              </w:rPr>
            </w:pPr>
          </w:p>
        </w:tc>
        <w:tc>
          <w:tcPr>
            <w:tcW w:w="1558" w:type="dxa"/>
            <w:gridSpan w:val="2"/>
            <w:vAlign w:val="center"/>
          </w:tcPr>
          <w:p w14:paraId="67FC66A2">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14:paraId="1019AD00">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14:paraId="0E859B27">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14:paraId="0F65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2B21F204">
            <w:pPr>
              <w:spacing w:line="0" w:lineRule="atLeast"/>
              <w:rPr>
                <w:rFonts w:ascii="宋体" w:hAnsi="宋体" w:eastAsia="宋体" w:cs="宋体"/>
                <w:sz w:val="24"/>
                <w:szCs w:val="24"/>
              </w:rPr>
            </w:pPr>
          </w:p>
        </w:tc>
        <w:tc>
          <w:tcPr>
            <w:tcW w:w="1305" w:type="dxa"/>
            <w:vMerge w:val="continue"/>
            <w:vAlign w:val="center"/>
          </w:tcPr>
          <w:p w14:paraId="411A4BD1">
            <w:pPr>
              <w:spacing w:line="0" w:lineRule="atLeast"/>
              <w:rPr>
                <w:rFonts w:ascii="宋体" w:hAnsi="宋体" w:eastAsia="宋体" w:cs="宋体"/>
                <w:sz w:val="24"/>
                <w:szCs w:val="24"/>
              </w:rPr>
            </w:pPr>
          </w:p>
        </w:tc>
        <w:tc>
          <w:tcPr>
            <w:tcW w:w="1558" w:type="dxa"/>
            <w:gridSpan w:val="2"/>
            <w:vAlign w:val="center"/>
          </w:tcPr>
          <w:p w14:paraId="64E67717">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14:paraId="41AB84FE">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14:paraId="0FA9FA7B">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14:paraId="65F6781C">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14:paraId="3A15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14:paraId="5EEAC85F">
            <w:pPr>
              <w:spacing w:line="0" w:lineRule="atLeast"/>
              <w:rPr>
                <w:rFonts w:ascii="宋体" w:hAnsi="宋体" w:eastAsia="宋体" w:cs="宋体"/>
                <w:sz w:val="24"/>
                <w:szCs w:val="24"/>
              </w:rPr>
            </w:pPr>
          </w:p>
        </w:tc>
        <w:tc>
          <w:tcPr>
            <w:tcW w:w="1305" w:type="dxa"/>
            <w:vMerge w:val="continue"/>
            <w:vAlign w:val="center"/>
          </w:tcPr>
          <w:p w14:paraId="4D0AD226">
            <w:pPr>
              <w:spacing w:line="0" w:lineRule="atLeast"/>
              <w:rPr>
                <w:rFonts w:ascii="宋体" w:hAnsi="宋体" w:eastAsia="宋体" w:cs="宋体"/>
                <w:sz w:val="24"/>
                <w:szCs w:val="24"/>
              </w:rPr>
            </w:pPr>
          </w:p>
        </w:tc>
        <w:tc>
          <w:tcPr>
            <w:tcW w:w="1558" w:type="dxa"/>
            <w:gridSpan w:val="2"/>
            <w:vAlign w:val="center"/>
          </w:tcPr>
          <w:p w14:paraId="072790BB">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14:paraId="62C95551">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14:paraId="6C6AC825">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3D81AC96">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14:paraId="10A6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14:paraId="6A8C6ABE">
            <w:pPr>
              <w:spacing w:line="0" w:lineRule="atLeast"/>
              <w:rPr>
                <w:rFonts w:ascii="宋体" w:hAnsi="宋体" w:eastAsia="宋体" w:cs="宋体"/>
                <w:sz w:val="24"/>
                <w:szCs w:val="24"/>
              </w:rPr>
            </w:pPr>
          </w:p>
        </w:tc>
        <w:tc>
          <w:tcPr>
            <w:tcW w:w="1305" w:type="dxa"/>
            <w:vMerge w:val="continue"/>
            <w:vAlign w:val="center"/>
          </w:tcPr>
          <w:p w14:paraId="45643065">
            <w:pPr>
              <w:spacing w:line="0" w:lineRule="atLeast"/>
              <w:rPr>
                <w:rFonts w:ascii="宋体" w:hAnsi="宋体" w:eastAsia="宋体" w:cs="宋体"/>
                <w:sz w:val="24"/>
                <w:szCs w:val="24"/>
              </w:rPr>
            </w:pPr>
          </w:p>
        </w:tc>
        <w:tc>
          <w:tcPr>
            <w:tcW w:w="1558" w:type="dxa"/>
            <w:gridSpan w:val="2"/>
            <w:vAlign w:val="center"/>
          </w:tcPr>
          <w:p w14:paraId="186DD6C8">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109A4FC3">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14:paraId="0AFB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719AF9EB">
            <w:pPr>
              <w:spacing w:line="0" w:lineRule="atLeast"/>
              <w:rPr>
                <w:rFonts w:ascii="宋体" w:hAnsi="宋体" w:eastAsia="宋体" w:cs="宋体"/>
                <w:sz w:val="24"/>
                <w:szCs w:val="24"/>
              </w:rPr>
            </w:pPr>
          </w:p>
        </w:tc>
        <w:tc>
          <w:tcPr>
            <w:tcW w:w="1305" w:type="dxa"/>
            <w:vMerge w:val="continue"/>
            <w:vAlign w:val="center"/>
          </w:tcPr>
          <w:p w14:paraId="61F5F9A0">
            <w:pPr>
              <w:spacing w:line="0" w:lineRule="atLeast"/>
              <w:rPr>
                <w:rFonts w:ascii="宋体" w:hAnsi="宋体" w:eastAsia="宋体" w:cs="宋体"/>
                <w:sz w:val="24"/>
                <w:szCs w:val="24"/>
              </w:rPr>
            </w:pPr>
          </w:p>
        </w:tc>
        <w:tc>
          <w:tcPr>
            <w:tcW w:w="1558" w:type="dxa"/>
            <w:gridSpan w:val="2"/>
            <w:vAlign w:val="center"/>
          </w:tcPr>
          <w:p w14:paraId="35AE0F07">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1208AB2F">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14:paraId="2F7490D9">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2034E15F">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14:paraId="0A6C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14:paraId="56117AD3">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14:paraId="4EA681E9">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重庆市万盛经开区万盛街道</w:t>
            </w:r>
            <w:r>
              <w:rPr>
                <w:rFonts w:hint="default" w:ascii="宋体" w:hAnsi="宋体" w:eastAsia="宋体" w:cs="宋体"/>
                <w:color w:val="FF0000"/>
                <w:sz w:val="24"/>
                <w:szCs w:val="24"/>
                <w:lang w:eastAsia="zh-CN"/>
              </w:rPr>
              <w:t>基层治理综合指挥室</w:t>
            </w:r>
          </w:p>
        </w:tc>
      </w:tr>
      <w:tr w14:paraId="297D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14:paraId="6F30A3C2">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14:paraId="7E64179D">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14:paraId="04916C6B">
            <w:pPr>
              <w:spacing w:line="0" w:lineRule="atLeast"/>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sz w:val="24"/>
                <w:szCs w:val="24"/>
              </w:rPr>
              <w:t>例</w:t>
            </w:r>
            <w:r>
              <w:rPr>
                <w:rFonts w:hint="eastAsia" w:ascii="宋体" w:hAnsi="宋体" w:eastAsia="宋体" w:cs="宋体"/>
                <w:color w:val="FF0000"/>
                <w:kern w:val="2"/>
                <w:sz w:val="24"/>
                <w:szCs w:val="24"/>
                <w:lang w:val="en-US" w:eastAsia="zh-CN" w:bidi="ar-SA"/>
              </w:rPr>
              <w:t>：《重庆市万盛经开区管委会关于印发万盛经开区国有土地上房屋征收与补偿实施办法的通知》万盛经开发〔2022〕19号</w:t>
            </w:r>
          </w:p>
          <w:p w14:paraId="71CD8196">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14:paraId="3EEA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14:paraId="080D32A5">
            <w:pPr>
              <w:spacing w:line="0" w:lineRule="atLeast"/>
              <w:rPr>
                <w:rFonts w:ascii="宋体" w:hAnsi="宋体" w:eastAsia="宋体" w:cs="宋体"/>
                <w:sz w:val="24"/>
                <w:szCs w:val="24"/>
              </w:rPr>
            </w:pPr>
          </w:p>
        </w:tc>
        <w:tc>
          <w:tcPr>
            <w:tcW w:w="3810" w:type="dxa"/>
            <w:gridSpan w:val="4"/>
            <w:vAlign w:val="center"/>
          </w:tcPr>
          <w:p w14:paraId="569AAB1D">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14:paraId="73316B67">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14:paraId="482ECAFF">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14:paraId="04758B61">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14:paraId="1880B788">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14:paraId="53A13B62">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14:paraId="7A5635C0">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14:paraId="55A5EFA4">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14:paraId="35AB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14:paraId="586AFBB7">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w:t>
            </w:r>
            <w:bookmarkStart w:id="0" w:name="_GoBack"/>
            <w:bookmarkEnd w:id="0"/>
            <w:r>
              <w:rPr>
                <w:rFonts w:hint="eastAsia" w:ascii="宋体" w:hAnsi="宋体" w:eastAsia="宋体" w:cs="宋体"/>
                <w:color w:val="000000"/>
                <w:sz w:val="24"/>
                <w:szCs w:val="24"/>
              </w:rPr>
              <w:t>所留联系地址（电子邮箱）为能够邮寄（电子邮件）送达的准确地址，如因联系地址（电子邮箱）不实等问题导致送达不能的，由本人（单位）承担相应法律后果。</w:t>
            </w:r>
          </w:p>
          <w:p w14:paraId="05A2D2DB">
            <w:pPr>
              <w:adjustRightInd w:val="0"/>
              <w:snapToGrid w:val="0"/>
              <w:spacing w:line="0" w:lineRule="atLeast"/>
              <w:rPr>
                <w:rFonts w:ascii="宋体" w:hAnsi="宋体" w:eastAsia="宋体" w:cs="宋体"/>
                <w:color w:val="000000"/>
                <w:sz w:val="24"/>
                <w:szCs w:val="24"/>
              </w:rPr>
            </w:pPr>
          </w:p>
          <w:p w14:paraId="0A089F4C">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14:paraId="2905A713">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14:paraId="1D4145AB">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NGJiMTk5YTE4Njk1ZDIxNzA0ZDFhYjkzOWRlOGIifQ=="/>
  </w:docVars>
  <w:rsids>
    <w:rsidRoot w:val="463D7BFF"/>
    <w:rsid w:val="00007D99"/>
    <w:rsid w:val="001E780B"/>
    <w:rsid w:val="00272AEE"/>
    <w:rsid w:val="00927814"/>
    <w:rsid w:val="00CA3981"/>
    <w:rsid w:val="00CE3BF3"/>
    <w:rsid w:val="00FC1794"/>
    <w:rsid w:val="0AF26975"/>
    <w:rsid w:val="179C4D6A"/>
    <w:rsid w:val="2EA7414D"/>
    <w:rsid w:val="33F60D86"/>
    <w:rsid w:val="40D0335D"/>
    <w:rsid w:val="463D7BFF"/>
    <w:rsid w:val="77EEC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511</Words>
  <Characters>558</Characters>
  <Lines>5</Lines>
  <Paragraphs>1</Paragraphs>
  <TotalTime>0</TotalTime>
  <ScaleCrop>false</ScaleCrop>
  <LinksUpToDate>false</LinksUpToDate>
  <CharactersWithSpaces>689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2020-05-26T01:14:00Z</dcterms:created>
  <dc:creator>政务公开处_唐培林</dc:creator>
  <cp:lastModifiedBy>WPS_1651540473</cp:lastModifiedBy>
  <cp:lastPrinted>2020-05-26T01:15:00Z</cp:lastPrinted>
  <dcterms:modified xsi:type="dcterms:W3CDTF">2025-03-25T02:32:39Z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011A5ACA053A16BED78FBB635F491CA3</vt:lpwstr>
  </property>
  <property fmtid="{D5CDD505-2E9C-101B-9397-08002B2CF9AE}" pid="4" name="KSOTemplateDocerSaveRecord">
    <vt:lpwstr>eyJoZGlkIjoiOWRkZTFhOWE4ZmI2MWEyZDg5OWMxOWIzNzU5ZjU4Y2MiLCJ1c2VySWQiOiIxMzcwNjA1MTg5In0=</vt:lpwstr>
  </property>
</Properties>
</file>