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万盛经开区“渝创渝新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·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聚力万盛”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创业帮扶行动报名表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报名单位（盖章）：                       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11"/>
                <w:sz w:val="28"/>
                <w:szCs w:val="28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11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11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pacing w:val="-11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及时间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包含负责人和合伙人、生产经营负责人、销售负责人、财务负责人等。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项目运营情况（单位：万元、平方米、人）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投资额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年营业额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年净利润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年纳税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生产或服务规模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带动就业人数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创业项目基本情况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6" w:hRule="atLeast"/>
          <w:jc w:val="center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项目概况、产品或服务特色亮点、运营现状及未来发展计划、项目专利或获奖情况、存在的困难或问题等（不超过2000字，可另附页）。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另附项目图片资料（包括产品服务、生产办公场地等）。</w:t>
            </w:r>
          </w:p>
        </w:tc>
      </w:tr>
    </w:tbl>
    <w:p>
      <w:pPr>
        <w:bidi w:val="0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74" w:gutter="0"/>
          <w:cols w:space="720" w:num="1"/>
          <w:rtlGutter w:val="0"/>
          <w:docGrid w:type="lines" w:linePitch="57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A4E9C"/>
    <w:rsid w:val="79D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285</Characters>
  <Lines>0</Lines>
  <Paragraphs>0</Paragraphs>
  <TotalTime>0</TotalTime>
  <ScaleCrop>false</ScaleCrop>
  <LinksUpToDate>false</LinksUpToDate>
  <CharactersWithSpaces>318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2022-05-24T01:09:00Z</dcterms:created>
  <dc:creator>Administrator</dc:creator>
  <cp:lastModifiedBy>丶小舟从此逝</cp:lastModifiedBy>
  <dcterms:modified xsi:type="dcterms:W3CDTF">2022-11-17T01:28:01Z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9DAA3D1DAEE448C28A553C5CC2172E9E</vt:lpwstr>
  </property>
</Properties>
</file>