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万盛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经开区创新激励申报审批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年度）</w:t>
      </w:r>
    </w:p>
    <w:tbl>
      <w:tblPr>
        <w:tblStyle w:val="2"/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359"/>
        <w:gridCol w:w="786"/>
        <w:gridCol w:w="2956"/>
        <w:gridCol w:w="1694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2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单位名称（盖章）</w:t>
            </w:r>
          </w:p>
        </w:tc>
        <w:tc>
          <w:tcPr>
            <w:tcW w:w="3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法定代表人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统一社会信用代码</w:t>
            </w:r>
          </w:p>
        </w:tc>
        <w:tc>
          <w:tcPr>
            <w:tcW w:w="7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补助类别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项目名称</w:t>
            </w: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申请金额</w:t>
            </w:r>
          </w:p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（万元）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核定金额</w:t>
            </w:r>
          </w:p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创新平台</w:t>
            </w:r>
            <w:r>
              <w:rPr>
                <w:rFonts w:hint="eastAsia" w:ascii="方正黑体_GBK" w:hAnsi="方正黑体_GBK" w:eastAsia="方正黑体_GBK" w:cs="方正黑体_GBK"/>
              </w:rPr>
              <w:t>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lang w:eastAsia="zh-CN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孵化载体补助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科技型企业补助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高新技术企业补助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成长性科技企业补助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先进型服务企业补助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成果转化补助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高新技术企业认定补助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科技型企业认定补助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高成长性企业认定补助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研发费用补助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lang w:eastAsia="zh-CN"/>
              </w:rPr>
              <w:t>专利</w:t>
            </w:r>
            <w:r>
              <w:rPr>
                <w:rFonts w:hint="eastAsia" w:ascii="方正黑体_GBK" w:hAnsi="方正黑体_GBK" w:eastAsia="方正黑体_GBK" w:cs="方正黑体_GBK"/>
              </w:rPr>
              <w:t>补助</w:t>
            </w:r>
          </w:p>
        </w:tc>
        <w:tc>
          <w:tcPr>
            <w:tcW w:w="2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申请金额合计</w:t>
            </w:r>
          </w:p>
        </w:tc>
        <w:tc>
          <w:tcPr>
            <w:tcW w:w="4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大写：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核准金额合计</w:t>
            </w:r>
          </w:p>
        </w:tc>
        <w:tc>
          <w:tcPr>
            <w:tcW w:w="41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大写：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4" w:hRule="atLeast"/>
          <w:jc w:val="center"/>
        </w:trPr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园区（镇、街、主管部门）意见</w:t>
            </w:r>
          </w:p>
        </w:tc>
        <w:tc>
          <w:tcPr>
            <w:tcW w:w="75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（盖章）</w:t>
            </w:r>
          </w:p>
          <w:p>
            <w:pPr>
              <w:jc w:val="right"/>
              <w:rPr>
                <w:rFonts w:hint="eastAsia" w:ascii="方正黑体_GBK" w:hAnsi="方正黑体_GBK" w:eastAsia="方正黑体_GBK" w:cs="方正黑体_GBK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年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</w:rPr>
              <w:t>月</w:t>
            </w: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备注</w:t>
            </w:r>
          </w:p>
        </w:tc>
        <w:tc>
          <w:tcPr>
            <w:tcW w:w="75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填表时间：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注：申报单位只需在申报项目对应的申报金额处填写对应金额（单位：万元），核定金额无需申报单位填写。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ZGViYzRjZWE2Y2M1MjZiZDJjNDVkZmQ4ZDk0ZjQifQ=="/>
  </w:docVars>
  <w:rsids>
    <w:rsidRoot w:val="1FE636CF"/>
    <w:rsid w:val="1FE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2024-06-06T07:41:00Z</dcterms:created>
  <dc:creator>Administrator</dc:creator>
  <cp:lastModifiedBy>Administrator</cp:lastModifiedBy>
  <dcterms:modified xsi:type="dcterms:W3CDTF">2024-06-06T07:42:28Z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13E458651D9E4CDCB066DE4155706AC9</vt:lpwstr>
  </property>
</Properties>
</file>