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25</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010</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重庆天轩环保技术有限公司：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天轩环保危险废物集中收集贮存转运</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根据《中华人民共和国环境影响评价法》等法律法规的有关规定，我局原则同意重庆吉麟科技发展有限公司编制的该项目环境影响报告表结论及其提出的环保措施。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项目在关坝-扶欢循环经济产业园化工路36号建设。建设规模和建设内容：拟建项目不新增用地，依托天轩环保公司渝南循环经济项目（一期）已建成的2</w:t>
      </w:r>
      <w:r>
        <w:rPr>
          <w:rFonts w:hint="default" w:ascii="Times New Roman" w:hAnsi="Times New Roman" w:eastAsia="仿宋_GB2312" w:cs="Times New Roman"/>
          <w:color w:val="auto"/>
          <w:sz w:val="32"/>
          <w:szCs w:val="32"/>
          <w:vertAlign w:val="superscript"/>
          <w:lang w:eastAsia="zh-CN"/>
        </w:rPr>
        <w:t>#</w:t>
      </w:r>
      <w:r>
        <w:rPr>
          <w:rFonts w:hint="default" w:ascii="Times New Roman" w:hAnsi="Times New Roman" w:eastAsia="仿宋_GB2312" w:cs="Times New Roman"/>
          <w:color w:val="auto"/>
          <w:sz w:val="32"/>
          <w:szCs w:val="32"/>
          <w:lang w:eastAsia="zh-CN"/>
        </w:rPr>
        <w:t>贮存库、甲类仓库及废液储罐区（建筑面积合计约2625平方米），进行危险废物的集中收集贮存；收集范围主要为危险废物产生总量在20吨及以下的工业污染源产生的危险废物和全部非工业污染源产生的危险废物、万盛经开区工业企业实际产生的危险废物，以及其他区县开展应急转运的危险废物；收集、贮存的危险废物包括19个大类91个小类，设计最大贮存量500吨，年最大周转总量为5000吨</w:t>
      </w:r>
      <w:r>
        <w:rPr>
          <w:rFonts w:hint="default" w:ascii="Times New Roman" w:hAnsi="Times New Roman" w:eastAsia="仿宋_GB2312" w:cs="Times New Roman"/>
          <w:color w:val="auto"/>
          <w:sz w:val="32"/>
          <w:szCs w:val="32"/>
          <w:lang w:val="en-US" w:eastAsia="zh-CN"/>
        </w:rPr>
        <w:t>。拟建</w:t>
      </w:r>
      <w:r>
        <w:rPr>
          <w:rFonts w:hint="default" w:ascii="Times New Roman" w:hAnsi="Times New Roman" w:eastAsia="仿宋_GB2312" w:cs="Times New Roman"/>
          <w:color w:val="auto"/>
          <w:sz w:val="32"/>
          <w:szCs w:val="32"/>
          <w:lang w:eastAsia="zh-CN"/>
        </w:rPr>
        <w:t>项目所需的办公区、装卸区等辅助工程依托现有设施，运输系统委托有资质的专业公司；</w:t>
      </w:r>
      <w:r>
        <w:rPr>
          <w:rFonts w:hint="default" w:ascii="Times New Roman" w:hAnsi="Times New Roman" w:eastAsia="仿宋_GB2312" w:cs="Times New Roman"/>
          <w:color w:val="auto"/>
          <w:sz w:val="32"/>
          <w:szCs w:val="32"/>
          <w:lang w:val="en-US" w:eastAsia="zh-CN"/>
        </w:rPr>
        <w:t>拟建</w:t>
      </w:r>
      <w:r>
        <w:rPr>
          <w:rFonts w:hint="default" w:ascii="Times New Roman" w:hAnsi="Times New Roman" w:eastAsia="仿宋_GB2312" w:cs="Times New Roman"/>
          <w:color w:val="auto"/>
          <w:sz w:val="32"/>
          <w:szCs w:val="32"/>
          <w:lang w:eastAsia="zh-CN"/>
        </w:rPr>
        <w:t>项目所需的供水、供电、排水、消防等公用工程依托现有设施；</w:t>
      </w:r>
      <w:r>
        <w:rPr>
          <w:rFonts w:hint="default" w:ascii="Times New Roman" w:hAnsi="Times New Roman" w:eastAsia="仿宋_GB2312" w:cs="Times New Roman"/>
          <w:color w:val="auto"/>
          <w:sz w:val="32"/>
          <w:szCs w:val="32"/>
          <w:lang w:val="en-US" w:eastAsia="zh-CN"/>
        </w:rPr>
        <w:t>拟建</w:t>
      </w:r>
      <w:r>
        <w:rPr>
          <w:rFonts w:hint="default" w:ascii="Times New Roman" w:hAnsi="Times New Roman" w:eastAsia="仿宋_GB2312" w:cs="Times New Roman"/>
          <w:color w:val="auto"/>
          <w:sz w:val="32"/>
          <w:szCs w:val="32"/>
          <w:lang w:eastAsia="zh-CN"/>
        </w:rPr>
        <w:t>项目所需的废水处理、废气治理、噪声防治、固废暂存、风险防范等环保工程依托现有设施。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拟建项目不新增劳动定员</w:t>
      </w:r>
      <w:r>
        <w:rPr>
          <w:rFonts w:hint="default" w:ascii="Times New Roman" w:hAnsi="Times New Roman" w:eastAsia="仿宋_GB2312" w:cs="Times New Roman"/>
          <w:color w:val="auto"/>
          <w:sz w:val="32"/>
          <w:szCs w:val="32"/>
          <w:lang w:val="en-US" w:eastAsia="zh-CN"/>
        </w:rPr>
        <w:t>，年生产365天，实行一班制，每班8小时。</w:t>
      </w:r>
      <w:r>
        <w:rPr>
          <w:rFonts w:hint="default" w:ascii="Times New Roman" w:hAnsi="Times New Roman" w:eastAsia="仿宋_GB2312" w:cs="Times New Roman"/>
          <w:color w:val="auto"/>
          <w:sz w:val="32"/>
          <w:szCs w:val="32"/>
          <w:lang w:eastAsia="zh-CN"/>
        </w:rPr>
        <w:t>项目总投资</w:t>
      </w:r>
      <w:r>
        <w:rPr>
          <w:rFonts w:hint="default" w:ascii="Times New Roman" w:hAnsi="Times New Roman" w:eastAsia="仿宋_GB2312" w:cs="Times New Roman"/>
          <w:color w:val="auto"/>
          <w:sz w:val="32"/>
          <w:szCs w:val="32"/>
          <w:lang w:val="en-US" w:eastAsia="zh-CN"/>
        </w:rPr>
        <w:t>1048万元。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表提出的污染防治和生态保护措施，防治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做好废水处理工作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项目产生的渗滤液、喷淋废水依托现有设施，采用“水解酸化+生化处理+UF 系统+砂滤+活性炭吸附+NF系统+二氧化氯消毒”工艺净化处理，达《危险废物填埋污染控制标准》（GB18598-2019）中的间接排放标准后，排入园区污水处理厂进行深度处理，最终排入扶欢河。</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加强废气治理措施。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vertAlign w:val="superscript"/>
          <w:lang w:eastAsia="zh-CN"/>
        </w:rPr>
        <w:t>#</w:t>
      </w:r>
      <w:r>
        <w:rPr>
          <w:rFonts w:hint="default" w:ascii="Times New Roman" w:hAnsi="Times New Roman" w:eastAsia="仿宋_GB2312" w:cs="Times New Roman"/>
          <w:color w:val="auto"/>
          <w:sz w:val="32"/>
          <w:szCs w:val="32"/>
          <w:lang w:eastAsia="zh-CN"/>
        </w:rPr>
        <w:t>贮存库贮存过程中产生的废气依托现有的废气治理设施，采用“碱液喷淋+干式过滤器+UV光解+活性炭吸附”工艺净化处理后，通过DA003排气筒15</w:t>
      </w:r>
      <w:r>
        <w:rPr>
          <w:rFonts w:hint="eastAsia" w:ascii="Times New Roman" w:hAnsi="Times New Roman" w:eastAsia="仿宋_GB2312" w:cs="Times New Roman"/>
          <w:color w:val="auto"/>
          <w:sz w:val="32"/>
          <w:szCs w:val="32"/>
          <w:lang w:eastAsia="zh-CN"/>
        </w:rPr>
        <w:t>米</w:t>
      </w:r>
      <w:r>
        <w:rPr>
          <w:rFonts w:hint="default" w:ascii="Times New Roman" w:hAnsi="Times New Roman" w:eastAsia="仿宋_GB2312" w:cs="Times New Roman"/>
          <w:color w:val="auto"/>
          <w:sz w:val="32"/>
          <w:szCs w:val="32"/>
          <w:lang w:eastAsia="zh-CN"/>
        </w:rPr>
        <w:t>高空排放；甲类仓库贮存过程中产生的废气依托现有的废气治理设施，采用“碱液喷淋+干式过滤器+UV光解+活性炭吸附”工艺净化处理后，通过DA00</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排气筒</w:t>
      </w:r>
      <w:r>
        <w:rPr>
          <w:rFonts w:hint="eastAsia" w:ascii="Times New Roman" w:hAnsi="Times New Roman" w:eastAsia="仿宋_GB2312" w:cs="Times New Roman"/>
          <w:color w:val="auto"/>
          <w:sz w:val="32"/>
          <w:szCs w:val="32"/>
          <w:lang w:val="en-US" w:eastAsia="zh-CN"/>
        </w:rPr>
        <w:t>30米</w:t>
      </w:r>
      <w:r>
        <w:rPr>
          <w:rFonts w:hint="default" w:ascii="Times New Roman" w:hAnsi="Times New Roman" w:eastAsia="仿宋_GB2312" w:cs="Times New Roman"/>
          <w:color w:val="auto"/>
          <w:sz w:val="32"/>
          <w:szCs w:val="32"/>
          <w:lang w:eastAsia="zh-CN"/>
        </w:rPr>
        <w:t>高空排放；DA003、DA00</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排气筒废气中的非甲烷总烃、汞及其化合物、氯化氢、硫酸雾排放标准执行《大气污染物综合排放标准》（DB50/418-2016）限值，废气中的氨、硫化氢、臭气浓度排放标准执行《恶臭污染物排放标准》（GB14554-93）限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废液罐顶部分别依托现有的活性炭吸附装置，呼吸废气经过活性炭吸附处理后排放；</w:t>
      </w:r>
      <w:r>
        <w:rPr>
          <w:rFonts w:hint="default" w:ascii="Times New Roman" w:hAnsi="Times New Roman" w:eastAsia="仿宋_GB2312" w:cs="Times New Roman"/>
          <w:color w:val="auto"/>
          <w:sz w:val="32"/>
          <w:szCs w:val="32"/>
        </w:rPr>
        <w:t>加强厂房通风换气，未完全收集的废气经车间通风口排放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无组织废气中非甲烷总烃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汞及其化合物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氯化氢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硫酸雾排放标准执行《大气污染物综合排放标准》（DB50/418-2016）无组织排放限值，无组织废气中的氨、硫化氢、臭气浓度排放标准执行《恶臭污染物排放标准》（GB14554-93）无组织排放限值。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强化噪声污染防治。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合理布局，选用低噪声设备；主要设备加装基础减震；加强设备的维护和保养，避免因设备问题而引发突发性高噪声。项目厂界环境噪声排放标准执行《工业企业厂界环境噪声排放标准》（GB12348-2008）</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类标准限值。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w:t>
      </w:r>
      <w:r>
        <w:rPr>
          <w:rFonts w:hint="default" w:ascii="Times New Roman" w:hAnsi="Times New Roman" w:eastAsia="仿宋_GB2312" w:cs="Times New Roman"/>
          <w:color w:val="auto"/>
          <w:sz w:val="32"/>
          <w:szCs w:val="32"/>
          <w:lang w:eastAsia="zh-CN"/>
        </w:rPr>
        <w:t>危废管理</w:t>
      </w:r>
      <w:r>
        <w:rPr>
          <w:rFonts w:hint="default" w:ascii="Times New Roman" w:hAnsi="Times New Roman" w:eastAsia="仿宋_GB2312" w:cs="Times New Roman"/>
          <w:color w:val="auto"/>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本项目主要收集、贮存的危险废物</w:t>
      </w:r>
      <w:r>
        <w:rPr>
          <w:rFonts w:hint="default" w:ascii="Times New Roman" w:hAnsi="Times New Roman" w:eastAsia="仿宋_GB2312" w:cs="Times New Roman"/>
          <w:color w:val="auto"/>
          <w:sz w:val="32"/>
          <w:szCs w:val="32"/>
          <w:lang w:eastAsia="zh-CN"/>
        </w:rPr>
        <w:t>类别包括渝环〔2020〕26号文件规定的17个大类84个小类和万盛经开区范围内实际产生的2个大类（HW04农药废物、HW45含有机卤化物废物）7个小类，合计</w:t>
      </w:r>
      <w:r>
        <w:rPr>
          <w:rFonts w:hint="default" w:ascii="Times New Roman" w:hAnsi="Times New Roman" w:eastAsia="仿宋_GB2312" w:cs="Times New Roman"/>
          <w:color w:val="auto"/>
          <w:sz w:val="32"/>
          <w:szCs w:val="32"/>
        </w:rPr>
        <w:t>19个大类91个小类</w:t>
      </w:r>
      <w:r>
        <w:rPr>
          <w:rFonts w:hint="default" w:ascii="Times New Roman" w:hAnsi="Times New Roman" w:eastAsia="仿宋_GB2312" w:cs="Times New Roman"/>
          <w:color w:val="auto"/>
          <w:sz w:val="32"/>
          <w:szCs w:val="32"/>
          <w:lang w:eastAsia="zh-CN"/>
        </w:rPr>
        <w:t>（详细见附件）</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建设单位要制定危险废物管理计划和管理台账，并通过“巴渝治废”</w:t>
      </w:r>
      <w:r>
        <w:rPr>
          <w:rFonts w:hint="eastAsia" w:ascii="Times New Roman" w:hAnsi="Times New Roman" w:eastAsia="仿宋_GB2312" w:cs="Times New Roman"/>
          <w:color w:val="auto"/>
          <w:sz w:val="32"/>
          <w:szCs w:val="32"/>
          <w:lang w:eastAsia="zh-CN"/>
        </w:rPr>
        <w:t>系统</w:t>
      </w:r>
      <w:r>
        <w:rPr>
          <w:rFonts w:hint="default" w:ascii="Times New Roman" w:hAnsi="Times New Roman" w:eastAsia="仿宋_GB2312" w:cs="Times New Roman"/>
          <w:color w:val="auto"/>
          <w:sz w:val="32"/>
          <w:szCs w:val="32"/>
          <w:lang w:eastAsia="zh-CN"/>
        </w:rPr>
        <w:t>向万盛经开区生态环境局和重庆市生态环境局申报危险废物的种类、产生量、流向、贮存、利用、处置等有关资料。台账原则上应存档5年以上。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危险废物转运严格执行《危险废物转移管理办法》（生态环境部 公安部 交通运输部 部令第23号），交有资质单位后由有资质单位负责后续事宜，并规划路线，运输过程应严格按照《危险废物收集贮存运输技术规范》（HJ2025-2012），选取敏感点较少的路段，并对危废采取密封、遮挡等措施，以防废液洒出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做好地下水污染防护。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控制地下水污染源头，减少污染物的产生量和排放量；对工艺、管道、设备、污水储存及处理构筑物采取相应措施，防止和降低污染物跑、冒、滴、漏。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分区防控地下水污染，各功能区应有明确的界线和标识，项目重点防渗区（等效黏土防渗层Mb≥6.0m，K≤1×10</w:t>
      </w:r>
      <w:r>
        <w:rPr>
          <w:rFonts w:hint="default" w:ascii="Times New Roman" w:hAnsi="Times New Roman" w:eastAsia="仿宋_GB2312" w:cs="Times New Roman"/>
          <w:color w:val="auto"/>
          <w:sz w:val="32"/>
          <w:szCs w:val="32"/>
          <w:vertAlign w:val="superscript"/>
        </w:rPr>
        <w:t>-7</w:t>
      </w:r>
      <w:r>
        <w:rPr>
          <w:rFonts w:hint="default" w:ascii="Times New Roman" w:hAnsi="Times New Roman" w:eastAsia="仿宋_GB2312" w:cs="Times New Roman"/>
          <w:color w:val="auto"/>
          <w:sz w:val="32"/>
          <w:szCs w:val="32"/>
        </w:rPr>
        <w:t>cm/s）包括装卸区、应急事故池、渗滤液收集井、贮存库及运输通道等；废酸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废碱堆放区防腐采用耐酸碱防腐涂料；墙体防渗、混凝土层及外墙防水涂料，达到渗透系数≤1.0×10</w:t>
      </w:r>
      <w:r>
        <w:rPr>
          <w:rFonts w:hint="default" w:ascii="Times New Roman" w:hAnsi="Times New Roman" w:eastAsia="仿宋_GB2312" w:cs="Times New Roman"/>
          <w:color w:val="auto"/>
          <w:sz w:val="32"/>
          <w:szCs w:val="32"/>
          <w:vertAlign w:val="superscript"/>
        </w:rPr>
        <w:t>-10</w:t>
      </w:r>
      <w:r>
        <w:rPr>
          <w:rFonts w:hint="default" w:ascii="Times New Roman" w:hAnsi="Times New Roman" w:eastAsia="仿宋_GB2312" w:cs="Times New Roman"/>
          <w:color w:val="auto"/>
          <w:sz w:val="32"/>
          <w:szCs w:val="32"/>
        </w:rPr>
        <w:t>cm/s</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按《危险废物贮存污染控制标准》（GB18597-2023）要求设置贮存库，贮存库满足防风、防雨、防晒、防渗处理；按照《危险废物识别标志设置技术规范》（HJ1276-2022）设置标志标牌。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本项目所需地下水环境跟踪监测系统</w:t>
      </w:r>
      <w:r>
        <w:rPr>
          <w:rFonts w:hint="default" w:ascii="Times New Roman" w:hAnsi="Times New Roman" w:eastAsia="仿宋_GB2312" w:cs="Times New Roman"/>
          <w:color w:val="auto"/>
          <w:sz w:val="32"/>
          <w:szCs w:val="32"/>
        </w:rPr>
        <w:t>依托现有工程</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不重复建设。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做好环境风险防范。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vertAlign w:val="superscript"/>
          <w:lang w:eastAsia="zh-CN"/>
        </w:rPr>
        <w:t>#</w:t>
      </w:r>
      <w:r>
        <w:rPr>
          <w:rFonts w:hint="default" w:ascii="Times New Roman" w:hAnsi="Times New Roman" w:eastAsia="仿宋_GB2312" w:cs="Times New Roman"/>
          <w:color w:val="auto"/>
          <w:sz w:val="32"/>
          <w:szCs w:val="32"/>
          <w:lang w:eastAsia="zh-CN"/>
        </w:rPr>
        <w:t>贮存库事故液依托各贮存区现有排水沟、收集池收集，甲类仓库事故液依托现有排水沟、收集池收集，废液罐区事故液依托现有围堰、排水沟收集；厂区事故液依托</w:t>
      </w:r>
      <w:r>
        <w:rPr>
          <w:rFonts w:hint="default" w:ascii="Times New Roman" w:hAnsi="Times New Roman" w:eastAsia="仿宋_GB2312" w:cs="Times New Roman"/>
          <w:color w:val="auto"/>
          <w:sz w:val="32"/>
          <w:szCs w:val="32"/>
        </w:rPr>
        <w:t>天轩环保公司渝南循环经济项目（一期）</w:t>
      </w:r>
      <w:r>
        <w:rPr>
          <w:rFonts w:hint="default" w:ascii="Times New Roman" w:hAnsi="Times New Roman" w:eastAsia="仿宋_GB2312" w:cs="Times New Roman"/>
          <w:color w:val="auto"/>
          <w:sz w:val="32"/>
          <w:szCs w:val="32"/>
          <w:lang w:eastAsia="zh-CN"/>
        </w:rPr>
        <w:t>已建应急事故池收集；各贮存区设置手提式灭火器，厂区设置1套可燃气体报警探头、1套有毒气体报警探头、1套视频监控系统；加强车间的安全管理，制定严格的岗位责任制度，安全操作注意事项等制度。</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项目具有临时性的“自救纾困”性质，在天轩环保公司渝南循环经济项目（一期）焚烧线正式投入运行后，本项目应停止运行或另行规范建设贮存设施。</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相关规定执行。你单位应通过网站或其他公众便于知晓的方式公开环保设施竣工时间、调试期限、验收报告等信息，同时将相关信息报送至我局；验收公示期满5个工作日内，你单位应将项目验收相关信息填报于全国建设项目竣工环境保护验收信息系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3"/>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附件：项目收集危险废物类别及最大中转量</w:t>
      </w: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2025年6月20日      </w:t>
      </w: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pPr>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附件：</w:t>
      </w:r>
    </w:p>
    <w:p>
      <w:pPr>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项目收集危险废物类别及最大中转量</w:t>
      </w:r>
    </w:p>
    <w:tbl>
      <w:tblPr>
        <w:tblStyle w:val="6"/>
        <w:tblW w:w="4910"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662"/>
        <w:gridCol w:w="2767"/>
        <w:gridCol w:w="1310"/>
        <w:gridCol w:w="415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序号</w:t>
            </w: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危险废物类别</w:t>
            </w:r>
          </w:p>
        </w:tc>
        <w:tc>
          <w:tcPr>
            <w:tcW w:w="736"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年最大中转量（t）</w:t>
            </w:r>
          </w:p>
        </w:tc>
        <w:tc>
          <w:tcPr>
            <w:tcW w:w="2336"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备注</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20"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HW01医疗废物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u w:val="none"/>
                <w:lang w:val="en-US" w:eastAsia="zh-CN" w:bidi="ar"/>
              </w:rPr>
              <w:t>100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32"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HW02医药废物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1500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其中代码271-002-02、271-003-02仅限万盛经开区</w:t>
            </w:r>
            <w:r>
              <w:rPr>
                <w:rFonts w:hint="default" w:ascii="Times New Roman" w:hAnsi="Times New Roman" w:eastAsia="宋体" w:cs="Times New Roman"/>
                <w:b w:val="0"/>
                <w:bCs w:val="0"/>
                <w:color w:val="auto"/>
                <w:sz w:val="24"/>
                <w:szCs w:val="24"/>
                <w:highlight w:val="none"/>
                <w:lang w:val="en-US" w:eastAsia="zh-CN"/>
              </w:rPr>
              <w:t>范围内收集。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53"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HW03废药物、药品</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i w:val="0"/>
                <w:iCs w:val="0"/>
                <w:color w:val="auto"/>
                <w:kern w:val="0"/>
                <w:sz w:val="24"/>
                <w:szCs w:val="24"/>
                <w:u w:val="none"/>
                <w:lang w:val="en-US" w:eastAsia="zh-CN" w:bidi="ar"/>
              </w:rPr>
              <w:t>150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65"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HW0</w:t>
            </w:r>
            <w:r>
              <w:rPr>
                <w:rFonts w:hint="default" w:ascii="Times New Roman" w:hAnsi="Times New Roman" w:eastAsia="宋体" w:cs="Times New Roman"/>
                <w:b w:val="0"/>
                <w:bCs w:val="0"/>
                <w:color w:val="auto"/>
                <w:sz w:val="24"/>
                <w:szCs w:val="24"/>
                <w:highlight w:val="none"/>
                <w:lang w:val="en-US" w:eastAsia="zh-CN"/>
              </w:rPr>
              <w:t>4农药废物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代码900-003-04</w:t>
            </w:r>
            <w:r>
              <w:rPr>
                <w:rFonts w:hint="default" w:ascii="Times New Roman" w:hAnsi="Times New Roman" w:eastAsia="宋体" w:cs="Times New Roman"/>
                <w:b w:val="0"/>
                <w:bCs w:val="0"/>
                <w:i w:val="0"/>
                <w:iCs w:val="0"/>
                <w:color w:val="auto"/>
                <w:kern w:val="0"/>
                <w:sz w:val="24"/>
                <w:szCs w:val="24"/>
                <w:u w:val="none"/>
                <w:lang w:val="en-US" w:eastAsia="zh-CN" w:bidi="ar"/>
              </w:rPr>
              <w:t>仅限万盛经开区</w:t>
            </w:r>
            <w:r>
              <w:rPr>
                <w:rFonts w:hint="default" w:ascii="Times New Roman" w:hAnsi="Times New Roman" w:eastAsia="宋体" w:cs="Times New Roman"/>
                <w:b w:val="0"/>
                <w:bCs w:val="0"/>
                <w:color w:val="auto"/>
                <w:sz w:val="24"/>
                <w:szCs w:val="24"/>
                <w:highlight w:val="none"/>
                <w:lang w:val="en-US" w:eastAsia="zh-CN"/>
              </w:rPr>
              <w:t>范围内收集。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65"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HW06废有机溶剂和含有机溶剂废物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54"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HW08废矿物油与含矿物油废物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800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其中代码</w:t>
            </w:r>
            <w:r>
              <w:rPr>
                <w:rFonts w:hint="default" w:ascii="Times New Roman" w:hAnsi="Times New Roman" w:eastAsia="宋体" w:cs="Times New Roman"/>
                <w:b w:val="0"/>
                <w:bCs w:val="0"/>
                <w:color w:val="auto"/>
                <w:sz w:val="24"/>
                <w:szCs w:val="24"/>
                <w:highlight w:val="none"/>
                <w:lang w:val="en-US" w:eastAsia="zh-CN"/>
              </w:rPr>
              <w:t>072-001-08仅限万盛经开区范围内收集。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54"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rPr>
            </w:pPr>
          </w:p>
        </w:tc>
        <w:tc>
          <w:tcPr>
            <w:tcW w:w="155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spacing w:line="280" w:lineRule="exact"/>
              <w:ind w:firstLine="0" w:firstLineChars="0"/>
              <w:jc w:val="both"/>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rPr>
              <w:t>HW09油/水、烃/水混合物或乳化液</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300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54"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HW12染料、涂料废物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HW13有机树脂类废物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HW16感光材料废物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155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spacing w:line="280" w:lineRule="exact"/>
              <w:ind w:firstLine="0" w:firstLineChars="0"/>
              <w:jc w:val="both"/>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rPr>
              <w:t>HW17金属表面处理废物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30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20"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HW29含汞废物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sz w:val="24"/>
                <w:szCs w:val="24"/>
              </w:rPr>
              <w:t>HW31含铅废物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87"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lang w:val="en-US" w:eastAsia="zh-CN"/>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HW34废酸</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87"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lang w:val="en-US" w:eastAsia="zh-CN"/>
              </w:rPr>
            </w:pPr>
          </w:p>
        </w:tc>
        <w:tc>
          <w:tcPr>
            <w:tcW w:w="155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spacing w:line="280" w:lineRule="exact"/>
              <w:ind w:firstLine="0" w:firstLineChars="0"/>
              <w:jc w:val="both"/>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rPr>
              <w:t>HW35废碱</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250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87"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sz w:val="24"/>
                <w:szCs w:val="24"/>
                <w:highlight w:val="none"/>
                <w:lang w:val="en-US" w:eastAsia="zh-CN"/>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HW36石棉废物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HW45含有机卤化物废物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代码</w:t>
            </w:r>
            <w:r>
              <w:rPr>
                <w:rFonts w:hint="default" w:ascii="Times New Roman" w:hAnsi="Times New Roman" w:eastAsia="宋体" w:cs="Times New Roman"/>
                <w:b w:val="0"/>
                <w:bCs w:val="0"/>
                <w:color w:val="auto"/>
                <w:sz w:val="24"/>
                <w:szCs w:val="24"/>
                <w:highlight w:val="none"/>
                <w:lang w:val="en-US" w:eastAsia="zh-CN"/>
              </w:rPr>
              <w:t>261-084-45仅限万盛经开区范围内收集。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1555" w:type="pc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HW49其他废物</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650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其中代码</w:t>
            </w:r>
            <w:r>
              <w:rPr>
                <w:rFonts w:hint="default" w:ascii="Times New Roman" w:hAnsi="Times New Roman" w:eastAsia="宋体" w:cs="Times New Roman"/>
                <w:b w:val="0"/>
                <w:bCs w:val="0"/>
                <w:color w:val="auto"/>
                <w:sz w:val="24"/>
                <w:szCs w:val="24"/>
                <w:highlight w:val="none"/>
                <w:lang w:val="en-US" w:eastAsia="zh-CN"/>
              </w:rPr>
              <w:t>900-039-49、900-045-49仅限万盛经开区范围内收集。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372" w:type="pct"/>
            <w:tcBorders>
              <w:tl2br w:val="nil"/>
              <w:tr2bl w:val="nil"/>
            </w:tcBorders>
            <w:noWrap w:val="0"/>
            <w:vAlign w:val="center"/>
          </w:tcPr>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00" w:lineRule="exact"/>
              <w:ind w:left="425" w:leftChars="0" w:hanging="425"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155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spacing w:line="280" w:lineRule="exact"/>
              <w:ind w:firstLine="0" w:firstLineChars="0"/>
              <w:jc w:val="both"/>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rPr>
              <w:t>HW50废催化剂</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100</w:t>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1927" w:type="pct"/>
            <w:gridSpan w:val="2"/>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baseline"/>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highlight w:val="none"/>
                <w:lang w:val="en-US" w:eastAsia="zh-CN"/>
              </w:rPr>
              <w:t>合计</w:t>
            </w:r>
          </w:p>
        </w:tc>
        <w:tc>
          <w:tcPr>
            <w:tcW w:w="7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fldChar w:fldCharType="begin"/>
            </w:r>
            <w:r>
              <w:rPr>
                <w:rFonts w:hint="default" w:ascii="Times New Roman" w:hAnsi="Times New Roman" w:eastAsia="宋体" w:cs="Times New Roman"/>
                <w:b w:val="0"/>
                <w:bCs w:val="0"/>
                <w:i w:val="0"/>
                <w:iCs w:val="0"/>
                <w:color w:val="auto"/>
                <w:kern w:val="0"/>
                <w:sz w:val="24"/>
                <w:szCs w:val="24"/>
                <w:u w:val="none"/>
                <w:lang w:val="en-US" w:eastAsia="zh-CN" w:bidi="ar"/>
              </w:rPr>
              <w:instrText xml:space="preserve"> = sum(C2:C20) \* MERGEFORMAT </w:instrText>
            </w:r>
            <w:r>
              <w:rPr>
                <w:rFonts w:hint="default" w:ascii="Times New Roman" w:hAnsi="Times New Roman" w:eastAsia="宋体" w:cs="Times New Roman"/>
                <w:b w:val="0"/>
                <w:bCs w:val="0"/>
                <w:i w:val="0"/>
                <w:iCs w:val="0"/>
                <w:color w:val="auto"/>
                <w:kern w:val="0"/>
                <w:sz w:val="24"/>
                <w:szCs w:val="24"/>
                <w:u w:val="none"/>
                <w:lang w:val="en-US" w:eastAsia="zh-CN" w:bidi="ar"/>
              </w:rPr>
              <w:fldChar w:fldCharType="separate"/>
            </w:r>
            <w:r>
              <w:rPr>
                <w:rFonts w:hint="default" w:ascii="Times New Roman" w:hAnsi="Times New Roman" w:eastAsia="宋体" w:cs="Times New Roman"/>
                <w:b w:val="0"/>
                <w:bCs w:val="0"/>
                <w:i w:val="0"/>
                <w:iCs w:val="0"/>
                <w:color w:val="auto"/>
                <w:kern w:val="0"/>
                <w:sz w:val="24"/>
                <w:szCs w:val="24"/>
                <w:u w:val="none"/>
                <w:lang w:val="en-US" w:eastAsia="zh-CN" w:bidi="ar"/>
              </w:rPr>
              <w:t>5000</w:t>
            </w:r>
            <w:r>
              <w:rPr>
                <w:rFonts w:hint="default" w:ascii="Times New Roman" w:hAnsi="Times New Roman" w:eastAsia="宋体" w:cs="Times New Roman"/>
                <w:b w:val="0"/>
                <w:bCs w:val="0"/>
                <w:i w:val="0"/>
                <w:iCs w:val="0"/>
                <w:color w:val="auto"/>
                <w:kern w:val="0"/>
                <w:sz w:val="24"/>
                <w:szCs w:val="24"/>
                <w:u w:val="none"/>
                <w:lang w:val="en-US" w:eastAsia="zh-CN" w:bidi="ar"/>
              </w:rPr>
              <w:fldChar w:fldCharType="end"/>
            </w:r>
          </w:p>
        </w:tc>
        <w:tc>
          <w:tcPr>
            <w:tcW w:w="23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ind w:firstLine="0" w:firstLine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p>
        </w:tc>
      </w:tr>
    </w:tbl>
    <w:p>
      <w:pPr>
        <w:keepNext w:val="0"/>
        <w:keepLines w:val="0"/>
        <w:pageBreakBefore w:val="0"/>
        <w:widowControl/>
        <w:suppressLineNumbers w:val="0"/>
        <w:kinsoku/>
        <w:wordWrap/>
        <w:overflowPunct/>
        <w:topLinePunct w:val="0"/>
        <w:bidi w:val="0"/>
        <w:adjustRightInd/>
        <w:snapToGrid/>
        <w:spacing w:line="300" w:lineRule="exact"/>
        <w:ind w:firstLine="0" w:firstLineChars="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宋体" w:cs="Times New Roman"/>
          <w:b w:val="0"/>
          <w:bCs w:val="0"/>
          <w:i w:val="0"/>
          <w:iCs w:val="0"/>
          <w:color w:val="auto"/>
          <w:kern w:val="0"/>
          <w:sz w:val="24"/>
          <w:szCs w:val="24"/>
          <w:u w:val="none"/>
          <w:lang w:val="en-US" w:eastAsia="zh-CN" w:bidi="ar"/>
        </w:rPr>
        <w:t>备注：序号1~19危险废物类别包括渝环〔2020〕26号文件规定的17个大类84个小类和万盛经开区范围内实际产生的2个大类（HW04农药废物、HW45含有机卤化物废物）7个小类。</w:t>
      </w:r>
    </w:p>
    <w:p>
      <w:pPr>
        <w:rPr>
          <w:rFonts w:hint="default" w:ascii="Times New Roman" w:hAnsi="Times New Roman" w:cs="Times New Roman"/>
        </w:rPr>
      </w:pPr>
      <w:bookmarkStart w:id="0" w:name="_GoBack"/>
      <w:bookmarkEnd w:id="0"/>
    </w:p>
    <w:sectPr>
      <w:headerReference r:id="rId9" w:type="default"/>
      <w:footerReference r:id="rId10" w:type="default"/>
      <w:pgSz w:w="11906" w:h="16838"/>
      <w:pgMar w:top="1701" w:right="1474" w:bottom="1474" w:left="1588" w:header="851" w:footer="907"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B2CDF"/>
    <w:multiLevelType w:val="singleLevel"/>
    <w:tmpl w:val="D68B2CDF"/>
    <w:lvl w:ilvl="0" w:tentative="0">
      <w:start w:val="1"/>
      <w:numFmt w:val="chineseCounting"/>
      <w:suff w:val="nothing"/>
      <w:lvlText w:val="（%1）"/>
      <w:lvlJc w:val="left"/>
      <w:rPr>
        <w:rFonts w:hint="eastAsia"/>
      </w:rPr>
    </w:lvl>
  </w:abstractNum>
  <w:abstractNum w:abstractNumId="1">
    <w:nsid w:val="DF2880D6"/>
    <w:multiLevelType w:val="singleLevel"/>
    <w:tmpl w:val="DF2880D6"/>
    <w:lvl w:ilvl="0" w:tentative="0">
      <w:start w:val="1"/>
      <w:numFmt w:val="decimal"/>
      <w:suff w:val="nothing"/>
      <w:lvlText w:val="%1"/>
      <w:lvlJc w:val="left"/>
      <w:pPr>
        <w:ind w:left="425" w:hanging="425"/>
      </w:pPr>
      <w:rPr>
        <w:rFonts w:hint="default"/>
      </w:rPr>
    </w:lvl>
  </w:abstractNum>
  <w:abstractNum w:abstractNumId="2">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E025C"/>
    <w:rsid w:val="00A95A9A"/>
    <w:rsid w:val="00B00BD6"/>
    <w:rsid w:val="01213882"/>
    <w:rsid w:val="012C2953"/>
    <w:rsid w:val="012F2443"/>
    <w:rsid w:val="01B36BD0"/>
    <w:rsid w:val="01D60B10"/>
    <w:rsid w:val="01DB6127"/>
    <w:rsid w:val="02145195"/>
    <w:rsid w:val="023A4BFB"/>
    <w:rsid w:val="031C07A5"/>
    <w:rsid w:val="0369293F"/>
    <w:rsid w:val="04732647"/>
    <w:rsid w:val="04B52C5F"/>
    <w:rsid w:val="05E337FC"/>
    <w:rsid w:val="06B31420"/>
    <w:rsid w:val="07746E01"/>
    <w:rsid w:val="077706A0"/>
    <w:rsid w:val="07B76C1F"/>
    <w:rsid w:val="07E35D35"/>
    <w:rsid w:val="08202AE5"/>
    <w:rsid w:val="08564759"/>
    <w:rsid w:val="091A5787"/>
    <w:rsid w:val="0949577F"/>
    <w:rsid w:val="096133B5"/>
    <w:rsid w:val="09D04097"/>
    <w:rsid w:val="0A397E8E"/>
    <w:rsid w:val="0AA572D2"/>
    <w:rsid w:val="0AFB3396"/>
    <w:rsid w:val="0CAC0DEC"/>
    <w:rsid w:val="0CB952B6"/>
    <w:rsid w:val="0CF602B9"/>
    <w:rsid w:val="0CF63E15"/>
    <w:rsid w:val="0D814026"/>
    <w:rsid w:val="0D8D29CB"/>
    <w:rsid w:val="0D9219C2"/>
    <w:rsid w:val="0DA970D9"/>
    <w:rsid w:val="0E5B222E"/>
    <w:rsid w:val="0E715E49"/>
    <w:rsid w:val="0EA63619"/>
    <w:rsid w:val="0EA855E3"/>
    <w:rsid w:val="0EBE0962"/>
    <w:rsid w:val="0F113A02"/>
    <w:rsid w:val="0FAF41DB"/>
    <w:rsid w:val="0FEB1C2B"/>
    <w:rsid w:val="10171714"/>
    <w:rsid w:val="103F3D25"/>
    <w:rsid w:val="1077526D"/>
    <w:rsid w:val="11340780"/>
    <w:rsid w:val="1182036D"/>
    <w:rsid w:val="11DC7A7D"/>
    <w:rsid w:val="1255782F"/>
    <w:rsid w:val="12745F08"/>
    <w:rsid w:val="12971BF6"/>
    <w:rsid w:val="12AB744F"/>
    <w:rsid w:val="12EA61CA"/>
    <w:rsid w:val="12F928B1"/>
    <w:rsid w:val="13857CA0"/>
    <w:rsid w:val="13963C5C"/>
    <w:rsid w:val="139C483D"/>
    <w:rsid w:val="13A10F7E"/>
    <w:rsid w:val="14445DAD"/>
    <w:rsid w:val="144C07BE"/>
    <w:rsid w:val="14652D1C"/>
    <w:rsid w:val="14D964F6"/>
    <w:rsid w:val="14E44445"/>
    <w:rsid w:val="15602773"/>
    <w:rsid w:val="156264EB"/>
    <w:rsid w:val="15B36D47"/>
    <w:rsid w:val="15D4618E"/>
    <w:rsid w:val="15E2587E"/>
    <w:rsid w:val="16C1416B"/>
    <w:rsid w:val="170610F8"/>
    <w:rsid w:val="17424826"/>
    <w:rsid w:val="17C84600"/>
    <w:rsid w:val="18754787"/>
    <w:rsid w:val="18B90B18"/>
    <w:rsid w:val="18CE3E98"/>
    <w:rsid w:val="197C1B46"/>
    <w:rsid w:val="1A023DF9"/>
    <w:rsid w:val="1A4E34E2"/>
    <w:rsid w:val="1A9133CF"/>
    <w:rsid w:val="1B0D6EF9"/>
    <w:rsid w:val="1B140288"/>
    <w:rsid w:val="1B2B7CFB"/>
    <w:rsid w:val="1B724FAE"/>
    <w:rsid w:val="1B8847D2"/>
    <w:rsid w:val="1BF34341"/>
    <w:rsid w:val="1C27223D"/>
    <w:rsid w:val="1C330BE1"/>
    <w:rsid w:val="1C4032FE"/>
    <w:rsid w:val="1C512E16"/>
    <w:rsid w:val="1C5A43C0"/>
    <w:rsid w:val="1C782A98"/>
    <w:rsid w:val="1CEE2D5A"/>
    <w:rsid w:val="1CF87735"/>
    <w:rsid w:val="1E01086B"/>
    <w:rsid w:val="1E2D1660"/>
    <w:rsid w:val="1E6908EA"/>
    <w:rsid w:val="1E917E41"/>
    <w:rsid w:val="1EC41FC5"/>
    <w:rsid w:val="1F9E45C4"/>
    <w:rsid w:val="1FB57B5F"/>
    <w:rsid w:val="200A3A07"/>
    <w:rsid w:val="20823EE5"/>
    <w:rsid w:val="21350F58"/>
    <w:rsid w:val="213F1DD6"/>
    <w:rsid w:val="217A696B"/>
    <w:rsid w:val="219537A4"/>
    <w:rsid w:val="21FA56F9"/>
    <w:rsid w:val="22250FCC"/>
    <w:rsid w:val="22252D7A"/>
    <w:rsid w:val="227E025C"/>
    <w:rsid w:val="229E48DB"/>
    <w:rsid w:val="23502079"/>
    <w:rsid w:val="235F406A"/>
    <w:rsid w:val="23C6233B"/>
    <w:rsid w:val="23D507D0"/>
    <w:rsid w:val="24386EBA"/>
    <w:rsid w:val="257F27A2"/>
    <w:rsid w:val="25910727"/>
    <w:rsid w:val="261D1FBA"/>
    <w:rsid w:val="26F251F5"/>
    <w:rsid w:val="26F62F37"/>
    <w:rsid w:val="27561C28"/>
    <w:rsid w:val="28A15125"/>
    <w:rsid w:val="28FC235B"/>
    <w:rsid w:val="29312005"/>
    <w:rsid w:val="29341AF5"/>
    <w:rsid w:val="29347D47"/>
    <w:rsid w:val="297D349C"/>
    <w:rsid w:val="29BC46EF"/>
    <w:rsid w:val="29C70BBB"/>
    <w:rsid w:val="2A53244F"/>
    <w:rsid w:val="2A5A37DD"/>
    <w:rsid w:val="2A8D3BB3"/>
    <w:rsid w:val="2ACD0453"/>
    <w:rsid w:val="2AED4651"/>
    <w:rsid w:val="2B1020EE"/>
    <w:rsid w:val="2B8054C5"/>
    <w:rsid w:val="2BA53912"/>
    <w:rsid w:val="2BEC2B5B"/>
    <w:rsid w:val="2BF33EE9"/>
    <w:rsid w:val="2C7F752B"/>
    <w:rsid w:val="2C8903AA"/>
    <w:rsid w:val="2CE30931"/>
    <w:rsid w:val="2D32459D"/>
    <w:rsid w:val="2D727090"/>
    <w:rsid w:val="2E552C39"/>
    <w:rsid w:val="2ED55B28"/>
    <w:rsid w:val="2ED95618"/>
    <w:rsid w:val="2EF57F78"/>
    <w:rsid w:val="2F2F5238"/>
    <w:rsid w:val="2F3A5849"/>
    <w:rsid w:val="2F4131BE"/>
    <w:rsid w:val="2F9B0B20"/>
    <w:rsid w:val="2FC00586"/>
    <w:rsid w:val="300466C5"/>
    <w:rsid w:val="30073ABF"/>
    <w:rsid w:val="312B5ED3"/>
    <w:rsid w:val="31521A72"/>
    <w:rsid w:val="31D976DD"/>
    <w:rsid w:val="32AE0B6A"/>
    <w:rsid w:val="32E91BA2"/>
    <w:rsid w:val="32FD11AA"/>
    <w:rsid w:val="33323549"/>
    <w:rsid w:val="337C47C4"/>
    <w:rsid w:val="33C543BD"/>
    <w:rsid w:val="347968DF"/>
    <w:rsid w:val="350B26C7"/>
    <w:rsid w:val="351D1FD7"/>
    <w:rsid w:val="353C245D"/>
    <w:rsid w:val="3619279E"/>
    <w:rsid w:val="36873BAC"/>
    <w:rsid w:val="36BC5DCD"/>
    <w:rsid w:val="36C941C4"/>
    <w:rsid w:val="37465815"/>
    <w:rsid w:val="37695060"/>
    <w:rsid w:val="38130C12"/>
    <w:rsid w:val="381E5E4A"/>
    <w:rsid w:val="387243E8"/>
    <w:rsid w:val="39040899"/>
    <w:rsid w:val="39227BBC"/>
    <w:rsid w:val="394E30EA"/>
    <w:rsid w:val="39557F91"/>
    <w:rsid w:val="397321C6"/>
    <w:rsid w:val="39C46EC5"/>
    <w:rsid w:val="39EC3D26"/>
    <w:rsid w:val="3A712BA9"/>
    <w:rsid w:val="3AE126DC"/>
    <w:rsid w:val="3B7B1805"/>
    <w:rsid w:val="3B854432"/>
    <w:rsid w:val="3C0637C5"/>
    <w:rsid w:val="3CE21B3C"/>
    <w:rsid w:val="3E8310FD"/>
    <w:rsid w:val="3EA5077D"/>
    <w:rsid w:val="3EB5502E"/>
    <w:rsid w:val="3EF26282"/>
    <w:rsid w:val="3F0B2EA0"/>
    <w:rsid w:val="3FC512A1"/>
    <w:rsid w:val="3FE21E53"/>
    <w:rsid w:val="3FF34060"/>
    <w:rsid w:val="3FFF47B3"/>
    <w:rsid w:val="40356427"/>
    <w:rsid w:val="41126768"/>
    <w:rsid w:val="41230975"/>
    <w:rsid w:val="42114C71"/>
    <w:rsid w:val="42554B5E"/>
    <w:rsid w:val="43476B9D"/>
    <w:rsid w:val="444C01E3"/>
    <w:rsid w:val="44A43B7B"/>
    <w:rsid w:val="4508235C"/>
    <w:rsid w:val="45800144"/>
    <w:rsid w:val="465A0995"/>
    <w:rsid w:val="46C40504"/>
    <w:rsid w:val="47174AD8"/>
    <w:rsid w:val="474A6C5C"/>
    <w:rsid w:val="4847319B"/>
    <w:rsid w:val="4865266C"/>
    <w:rsid w:val="496438D9"/>
    <w:rsid w:val="497C0C22"/>
    <w:rsid w:val="4A331C29"/>
    <w:rsid w:val="4A3B288C"/>
    <w:rsid w:val="4A4A6F73"/>
    <w:rsid w:val="4BAD77B9"/>
    <w:rsid w:val="4BAE7D3F"/>
    <w:rsid w:val="4C0D2006"/>
    <w:rsid w:val="4C172E84"/>
    <w:rsid w:val="4C303F46"/>
    <w:rsid w:val="4D6E2F78"/>
    <w:rsid w:val="4D8B3B2A"/>
    <w:rsid w:val="4E5A52AA"/>
    <w:rsid w:val="4E6879C7"/>
    <w:rsid w:val="4E9E163B"/>
    <w:rsid w:val="4EC8490A"/>
    <w:rsid w:val="4F512B51"/>
    <w:rsid w:val="4F672375"/>
    <w:rsid w:val="4F766114"/>
    <w:rsid w:val="4F865F6E"/>
    <w:rsid w:val="4F924D5E"/>
    <w:rsid w:val="4FE13ED5"/>
    <w:rsid w:val="4FF84D7B"/>
    <w:rsid w:val="4FFF25AD"/>
    <w:rsid w:val="50266A1B"/>
    <w:rsid w:val="502E69EF"/>
    <w:rsid w:val="503B1837"/>
    <w:rsid w:val="50BE4216"/>
    <w:rsid w:val="50D21A70"/>
    <w:rsid w:val="50E21CB3"/>
    <w:rsid w:val="52B4142D"/>
    <w:rsid w:val="52B53F3F"/>
    <w:rsid w:val="52E2243E"/>
    <w:rsid w:val="534C5B09"/>
    <w:rsid w:val="537312E8"/>
    <w:rsid w:val="54BA6AA3"/>
    <w:rsid w:val="54BE2A37"/>
    <w:rsid w:val="54CF254E"/>
    <w:rsid w:val="55B915CA"/>
    <w:rsid w:val="561D19DF"/>
    <w:rsid w:val="56C1236A"/>
    <w:rsid w:val="56EA18C1"/>
    <w:rsid w:val="56EA7B13"/>
    <w:rsid w:val="56F72230"/>
    <w:rsid w:val="57016C0B"/>
    <w:rsid w:val="57684EDC"/>
    <w:rsid w:val="57770C7B"/>
    <w:rsid w:val="57D305A7"/>
    <w:rsid w:val="58160494"/>
    <w:rsid w:val="58534973"/>
    <w:rsid w:val="58D36385"/>
    <w:rsid w:val="58F20F01"/>
    <w:rsid w:val="591E3AA4"/>
    <w:rsid w:val="5963595B"/>
    <w:rsid w:val="59B61F2F"/>
    <w:rsid w:val="5A3D61AC"/>
    <w:rsid w:val="5AA24261"/>
    <w:rsid w:val="5ACB37B8"/>
    <w:rsid w:val="5B417F1E"/>
    <w:rsid w:val="5C2F5FC8"/>
    <w:rsid w:val="5C71213D"/>
    <w:rsid w:val="5D447851"/>
    <w:rsid w:val="5E84084D"/>
    <w:rsid w:val="5EC724E8"/>
    <w:rsid w:val="5F0B6879"/>
    <w:rsid w:val="5F814D8D"/>
    <w:rsid w:val="5F93686E"/>
    <w:rsid w:val="5F9D1924"/>
    <w:rsid w:val="6037369D"/>
    <w:rsid w:val="60591866"/>
    <w:rsid w:val="60786190"/>
    <w:rsid w:val="617526CF"/>
    <w:rsid w:val="61A27402"/>
    <w:rsid w:val="61C55405"/>
    <w:rsid w:val="625B3673"/>
    <w:rsid w:val="62C54F90"/>
    <w:rsid w:val="637B1AF3"/>
    <w:rsid w:val="641461CF"/>
    <w:rsid w:val="641E704E"/>
    <w:rsid w:val="646A5DEF"/>
    <w:rsid w:val="648C4A05"/>
    <w:rsid w:val="648E0AED"/>
    <w:rsid w:val="64F34037"/>
    <w:rsid w:val="654725D5"/>
    <w:rsid w:val="65963018"/>
    <w:rsid w:val="65F00576"/>
    <w:rsid w:val="661F70AE"/>
    <w:rsid w:val="666176C6"/>
    <w:rsid w:val="66833198"/>
    <w:rsid w:val="679F2254"/>
    <w:rsid w:val="67D839B8"/>
    <w:rsid w:val="68CF4DBB"/>
    <w:rsid w:val="68FB795E"/>
    <w:rsid w:val="69201173"/>
    <w:rsid w:val="694C1F68"/>
    <w:rsid w:val="6965127B"/>
    <w:rsid w:val="699E5515"/>
    <w:rsid w:val="69DC778F"/>
    <w:rsid w:val="6A0E1913"/>
    <w:rsid w:val="6AB801B7"/>
    <w:rsid w:val="6AD42215"/>
    <w:rsid w:val="6B23319C"/>
    <w:rsid w:val="6B301415"/>
    <w:rsid w:val="6B7E4876"/>
    <w:rsid w:val="6BE741CA"/>
    <w:rsid w:val="6BE91CF0"/>
    <w:rsid w:val="6C891725"/>
    <w:rsid w:val="6D107750"/>
    <w:rsid w:val="6DCE5641"/>
    <w:rsid w:val="6DE44E65"/>
    <w:rsid w:val="6F7F4719"/>
    <w:rsid w:val="6F9E7295"/>
    <w:rsid w:val="6FB22D40"/>
    <w:rsid w:val="6FCA62DC"/>
    <w:rsid w:val="6FD15473"/>
    <w:rsid w:val="6FDD600F"/>
    <w:rsid w:val="702613C4"/>
    <w:rsid w:val="703E6382"/>
    <w:rsid w:val="705F4C76"/>
    <w:rsid w:val="708244C1"/>
    <w:rsid w:val="70CE3BAA"/>
    <w:rsid w:val="70CE5958"/>
    <w:rsid w:val="70DC1E23"/>
    <w:rsid w:val="70E4517B"/>
    <w:rsid w:val="71500A63"/>
    <w:rsid w:val="72B312A9"/>
    <w:rsid w:val="72DB610A"/>
    <w:rsid w:val="72E74AAF"/>
    <w:rsid w:val="73125FD0"/>
    <w:rsid w:val="73942E89"/>
    <w:rsid w:val="73CB43D1"/>
    <w:rsid w:val="73DE2356"/>
    <w:rsid w:val="73ED4347"/>
    <w:rsid w:val="740643A1"/>
    <w:rsid w:val="743261FE"/>
    <w:rsid w:val="74424693"/>
    <w:rsid w:val="753164B5"/>
    <w:rsid w:val="75644ADD"/>
    <w:rsid w:val="75842A89"/>
    <w:rsid w:val="75ED6880"/>
    <w:rsid w:val="75EF1A41"/>
    <w:rsid w:val="75F45E61"/>
    <w:rsid w:val="76285B0A"/>
    <w:rsid w:val="763E532E"/>
    <w:rsid w:val="766703E1"/>
    <w:rsid w:val="76BF646F"/>
    <w:rsid w:val="77FF289B"/>
    <w:rsid w:val="788306BD"/>
    <w:rsid w:val="78CA10FB"/>
    <w:rsid w:val="78CC3620"/>
    <w:rsid w:val="7908577F"/>
    <w:rsid w:val="796E5F2A"/>
    <w:rsid w:val="79D0629D"/>
    <w:rsid w:val="79F0693F"/>
    <w:rsid w:val="7A715CD2"/>
    <w:rsid w:val="7AC322A6"/>
    <w:rsid w:val="7ADB75EF"/>
    <w:rsid w:val="7AE364A4"/>
    <w:rsid w:val="7B3B008E"/>
    <w:rsid w:val="7B9D48A5"/>
    <w:rsid w:val="7BBD0AA3"/>
    <w:rsid w:val="7C134B67"/>
    <w:rsid w:val="7C8A307B"/>
    <w:rsid w:val="7E7F4735"/>
    <w:rsid w:val="7F604567"/>
    <w:rsid w:val="7F8042C1"/>
    <w:rsid w:val="7F954211"/>
    <w:rsid w:val="7F9D4E73"/>
    <w:rsid w:val="7FDF723A"/>
    <w:rsid w:val="FFFD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sz w:val="28"/>
    </w:rPr>
  </w:style>
  <w:style w:type="paragraph" w:styleId="3">
    <w:name w:val="Body Text Indent"/>
    <w:basedOn w:val="1"/>
    <w:qFormat/>
    <w:uiPriority w:val="0"/>
    <w:pPr>
      <w:ind w:firstLine="720" w:firstLineChars="225"/>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名"/>
    <w:basedOn w:val="1"/>
    <w:next w:val="1"/>
    <w:qFormat/>
    <w:uiPriority w:val="0"/>
    <w:pPr>
      <w:spacing w:line="240" w:lineRule="auto"/>
      <w:ind w:firstLine="0" w:firstLineChars="0"/>
      <w:jc w:val="center"/>
    </w:pPr>
  </w:style>
  <w:style w:type="paragraph" w:customStyle="1" w:styleId="9">
    <w:name w:val="表内字"/>
    <w:qFormat/>
    <w:uiPriority w:val="0"/>
    <w:pPr>
      <w:widowControl w:val="0"/>
      <w:autoSpaceDE w:val="0"/>
      <w:autoSpaceDN w:val="0"/>
      <w:adjustRightInd w:val="0"/>
      <w:snapToGrid w:val="0"/>
      <w:spacing w:line="320" w:lineRule="exact"/>
      <w:jc w:val="center"/>
    </w:pPr>
    <w:rPr>
      <w:rFonts w:ascii="宋体" w:hAnsi="宋体" w:eastAsia="宋体" w:cs="Times New Roman"/>
      <w:kern w:val="2"/>
      <w:sz w:val="21"/>
      <w:szCs w:val="21"/>
      <w:lang w:val="en-US" w:eastAsia="zh-CN" w:bidi="ar-SA"/>
    </w:rPr>
  </w:style>
  <w:style w:type="paragraph" w:customStyle="1" w:styleId="10">
    <w:name w:val="表格文字"/>
    <w:basedOn w:val="2"/>
    <w:qFormat/>
    <w:uiPriority w:val="0"/>
    <w:pPr>
      <w:adjustRightInd w:val="0"/>
      <w:spacing w:line="360" w:lineRule="atLeast"/>
      <w:jc w:val="center"/>
      <w:textAlignment w:val="baseline"/>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3409</Words>
  <Characters>3834</Characters>
  <Lines>0</Lines>
  <Paragraphs>0</Paragraphs>
  <TotalTime>23</TotalTime>
  <ScaleCrop>false</ScaleCrop>
  <LinksUpToDate>false</LinksUpToDate>
  <CharactersWithSpaces>4006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2025-06-17T13:52:00Z</dcterms:created>
  <dc:creator>释放自己</dc:creator>
  <cp:lastModifiedBy>HBJ</cp:lastModifiedBy>
  <cp:lastPrinted>2025-06-24T17:05:00Z</cp:lastPrinted>
  <dcterms:modified xsi:type="dcterms:W3CDTF">2025-06-25T14:04:52Z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E210BFF9ECCE4907B04C30B516AB18BC_11</vt:lpwstr>
  </property>
  <property fmtid="{D5CDD505-2E9C-101B-9397-08002B2CF9AE}" pid="4" name="KSOTemplateDocerSaveRecord">
    <vt:lpwstr>eyJoZGlkIjoiM2U0YzA1NDIwZmYxMmU5MTdhODNjNzdmZGY0ZWQwMGIiLCJ1c2VySWQiOiI1MDgzNzIwMjUifQ==</vt:lpwstr>
  </property>
</Properties>
</file>