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ascii="宋体" w:hAnsi="宋体" w:cs="宋体"/>
          <w:color w:val="000000"/>
          <w:spacing w:val="0"/>
          <w:sz w:val="44"/>
          <w:szCs w:val="44"/>
        </w:rPr>
        <w:pict>
          <v:shape id="AutoShape 10" o:spid="_x0000_s2050" o:spt="136" type="#_x0000_t136" style="position:absolute;left:0pt;margin-left:94.4pt;margin-top:87.35pt;height:53.85pt;width:411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万盛经济技术开发区发展改革局文件" style="font-family:方正小标宋_GBK;font-size:36pt;font-weight:bold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万盛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方正仿宋_GBK"/>
          <w:kern w:val="10"/>
          <w:sz w:val="32"/>
          <w:szCs w:val="32"/>
          <w:lang w:val="en-US" w:eastAsia="zh-CN" w:bidi="ar-SA"/>
        </w:rPr>
        <w:t>〔2025〕</w:t>
      </w:r>
      <w:r>
        <w:rPr>
          <w:rFonts w:hint="eastAsia" w:ascii="Times New Roman" w:hAnsi="Times New Roman"/>
          <w:kern w:val="10"/>
          <w:sz w:val="32"/>
          <w:szCs w:val="32"/>
          <w:lang w:val="en-US" w:eastAsia="zh-CN" w:bidi="ar-SA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/>
          <w:color w:val="000000"/>
          <w:spacing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margin">
                  <wp:posOffset>3093085</wp:posOffset>
                </wp:positionV>
                <wp:extent cx="5615940" cy="635"/>
                <wp:effectExtent l="0" t="10795" r="3810" b="171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8pt;margin-top:243.55pt;height:0.05pt;width:442.2pt;mso-position-horizontal-relative:page;mso-position-vertical-relative:margin;z-index:251660288;mso-width-relative:page;mso-height-relative:page;" filled="f" stroked="t" coordsize="21600,21600" o:gfxdata="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bGJB2QAAAAwB&#10;AAAPAAAAAAAAAAEAIAAAACIAAABkcnMvZG93bnJldi54bWxQSwECFAAUAAAACACHTuJAxlH+TeEB&#10;AACnAwAADgAAAAAAAAABACAAAAAoAQAAZHJzL2Uyb0RvYy54bWxQSwUGAAAAAAYABgBZAQAAewUA&#10;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重庆市万盛经开区发展改革局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关于公开202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年度招标代理机构“双随机、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0"/>
        <w:jc w:val="center"/>
        <w:textAlignment w:val="auto"/>
        <w:rPr>
          <w:rFonts w:hint="eastAsia" w:ascii="宋体" w:hAnsi="宋体" w:eastAsia="方正小标宋_GBK" w:cs="宋体"/>
          <w:b/>
          <w:i w:val="0"/>
          <w:caps w:val="0"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一公开”检查结果的通知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0"/>
        <w:jc w:val="center"/>
        <w:textAlignment w:val="auto"/>
        <w:rPr>
          <w:rFonts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0"/>
        <w:jc w:val="both"/>
        <w:textAlignment w:val="auto"/>
        <w:rPr>
          <w:rFonts w:ascii="宋体" w:hAnsi="宋体" w:eastAsia="宋体" w:cs="宋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有关单位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/>
        <w:jc w:val="both"/>
        <w:textAlignment w:val="auto"/>
        <w:rPr>
          <w:rFonts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为严格规范招标代理机构依法依规开展招标代理业务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，我</w:t>
      </w: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会同区市场</w:t>
      </w: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监管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局按照《202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/>
          <w:sz w:val="32"/>
        </w:rPr>
        <w:t>年度万盛经开区招标代理机构“双随机、一公开”抽查计划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/>
          <w:sz w:val="32"/>
        </w:rPr>
        <w:t>万盛部门联合双随机办公室〔</w:t>
      </w:r>
      <w:r>
        <w:rPr>
          <w:rFonts w:hint="default" w:ascii="Times New Roman" w:hAnsi="Times New Roman" w:eastAsia="方正仿宋_GBK"/>
          <w:sz w:val="32"/>
        </w:rPr>
        <w:t>202</w:t>
      </w:r>
      <w:r>
        <w:rPr>
          <w:rFonts w:hint="eastAsia" w:ascii="Times New Roman" w:hAnsi="Times New Roman" w:eastAsia="方正仿宋_GBK"/>
          <w:sz w:val="32"/>
        </w:rPr>
        <w:t>5</w:t>
      </w:r>
      <w:r>
        <w:rPr>
          <w:rFonts w:hint="eastAsia" w:ascii="方正仿宋_GBK" w:hAnsi="方正仿宋_GBK" w:eastAsia="方正仿宋_GBK"/>
          <w:sz w:val="32"/>
        </w:rPr>
        <w:t>〕</w:t>
      </w:r>
      <w:r>
        <w:rPr>
          <w:rFonts w:hint="eastAsia" w:ascii="Times New Roman" w:hAnsi="Times New Roman" w:eastAsia="宋体"/>
          <w:sz w:val="32"/>
        </w:rPr>
        <w:t>2</w:t>
      </w:r>
      <w:r>
        <w:rPr>
          <w:rFonts w:hint="eastAsia" w:ascii="方正仿宋_GBK" w:hAnsi="方正仿宋_GBK" w:eastAsia="方正仿宋_GBK"/>
          <w:sz w:val="32"/>
        </w:rPr>
        <w:t>号</w:t>
      </w: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和《关于开展2025年度招标代理机构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“双随机、一公开”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检查工作的通知》</w:t>
      </w: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/>
          <w:sz w:val="32"/>
        </w:rPr>
        <w:t>万盛经开发改发</w:t>
      </w:r>
      <w:r>
        <w:rPr>
          <w:rFonts w:hint="eastAsia" w:ascii="Times New Roman" w:hAnsi="Times New Roman"/>
          <w:kern w:val="10"/>
          <w:sz w:val="32"/>
        </w:rPr>
        <w:t>〔2025〕49</w:t>
      </w:r>
      <w:r>
        <w:rPr>
          <w:rFonts w:hint="eastAsia" w:ascii="方正仿宋_GBK" w:hAnsi="方正仿宋_GBK"/>
          <w:sz w:val="32"/>
        </w:rPr>
        <w:t>号</w:t>
      </w: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安排和要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6350" t="6350" r="6350" b="6350"/>
                <wp:wrapNone/>
                <wp:docPr id="7" name="KGD_Gobal1" descr="lskY7P30+39SSS2ze3CC/G+LAd8yZkJ7Q8BgpVRYs6X38+mpLV7KOAkURha2Wk7DOFkypJL+gyKDwtUHMCx8hkBEpEclcrlgVr6cyxlIamvnrtCHwD4bQgQ5YzJWAW+IsPeeOcXPc1Q7PLPPmlYSYgoEkGJGhfIdOrR/eI4HNkdZwk1XvFFxSJXGTY7pJksn1tIQ+zJUFv/dSyLPm/2gqdSzsiP0H0dbvfxBHeoeQUY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KF92pNaU7Y56dT+Z8I82GvdcNA+cjguYDNLWtCtq7JCzK0Cpu0w9dBKcZKZ+i3vis5c6YfUq6ZnAV9fOiPFPluygGdRJB/EqDsb+85TGWIea4ZIlThYK4FFnGOAXH+3p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+LAd8yZkJ7Q8BgpVRYs6X38+mpLV7KOAkURha2Wk7DOFkypJL+gyKDwtUHMCx8hkBEpEclcrlgVr6cyxlIamvnrtCHwD4bQgQ5YzJWAW+IsPeeOcXPc1Q7PLPPmlYSYgoEkGJGhfIdOrR/eI4HNkdZwk1XvFFxSJXGTY7pJksn1tIQ+zJUFv/dSyLPm/2gqdSzsiP0H0dbvfxBHeoeQUY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HKF92pNaU7Y56dT+Z8I82GvdcNA+cjguYDNLWtCtq7JCzK0Cpu0w9dBKcZKZ+i3vis5c6YfUq6ZnAV9fOiPFPluygGdRJB/EqDsb+85TGWIea4ZIlThYK4FFnGOAXH+3piT1BtIoItg9Oe7quodKnLh6I0xVAfGFqCTWttuAO3gGLjlmD4eXT+MELs9V79rOM9NwhXVHcMlYv1rhC3KBBt" style="position:absolute;left:0pt;margin-left:-89.35pt;margin-top:-94.9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KE2Yv/ZAAAADwEAAA8AAAAAAAAAAQAgAAAAIgAAAGRycy9kb3ducmV2LnhtbFBLAQIU&#10;ABQAAAAIAIdO4kBfMFScggUAAJoIAAAOAAAAAAAAAAEAIAAAACgBAABkcnMvZTJvRG9jLnhtbFBL&#10;BQYAAAAABgAGAFkBAAA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求，</w:t>
      </w:r>
      <w:r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按期开展了全区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工程建设项目招标代理机构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检查工作。现将检查结果予以公开。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2"/>
        <w:jc w:val="both"/>
        <w:textAlignment w:val="auto"/>
        <w:rPr>
          <w:rFonts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方正仿宋_GBK" w:hAnsi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万盛经开区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年度招标代理机构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双随机、一公开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检查结果公开表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31"/>
        <w:jc w:val="both"/>
        <w:textAlignment w:val="auto"/>
        <w:rPr>
          <w:rFonts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4184"/>
        <w:jc w:val="both"/>
        <w:textAlignment w:val="auto"/>
        <w:rPr>
          <w:rFonts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4184"/>
        <w:jc w:val="both"/>
        <w:textAlignment w:val="auto"/>
        <w:rPr>
          <w:rFonts w:ascii="宋体" w:hAnsi="宋体" w:eastAsia="宋体" w:cs="宋体"/>
          <w:i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hidden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-9318625</wp:posOffset>
                </wp:positionV>
                <wp:extent cx="15120620" cy="21384260"/>
                <wp:effectExtent l="0" t="0" r="0" b="0"/>
                <wp:wrapNone/>
                <wp:docPr id="6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7pt;margin-top:-733.75pt;height:1683.8pt;width:1190.6pt;visibility:hidden;z-index:-251660288;v-text-anchor:middle;mso-width-relative:page;mso-height-relative:page;" fillcolor="#FFFFFF" filled="t" stroked="t" coordsize="21600,21600" o:gfxdata="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4YLp7dAAAAEAEAAA8AAAAAAAAAAQAgAAAAIgAAAGRycy9kb3ducmV2LnhtbFBLAQIUABQA&#10;AAAIAIdO4kAkho/5XQIAAO4EAAAOAAAAAAAAAAEAIAAAACwBAABkcnMvZTJvRG9jLnhtbFBLBQYA&#10;AAAABgAGAFkBAAD7BQ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重庆市</w:t>
      </w:r>
      <w:r>
        <w:rPr>
          <w:rFonts w:hint="eastAsia" w:ascii="方正仿宋_GBK" w:hAnsi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万盛经开区发展改革局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5107" w:firstLineChars="1596"/>
        <w:jc w:val="both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Times New Roman" w:hAnsi="Times New Roman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420" w:leftChars="0" w:right="0" w:rightChars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>
      <w:pPr>
        <w:pStyle w:val="1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万盛经开区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Times New Roman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年度招标代理机构“双随机、一公开”检查结果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公 开 表</w:t>
      </w:r>
    </w:p>
    <w:p>
      <w:pPr>
        <w:pStyle w:val="12"/>
        <w:rPr>
          <w:rFonts w:hint="eastAsia"/>
          <w:lang w:val="en-US" w:eastAsia="zh-CN"/>
        </w:rPr>
      </w:pPr>
    </w:p>
    <w:tbl>
      <w:tblPr>
        <w:tblStyle w:val="9"/>
        <w:tblW w:w="14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643"/>
        <w:gridCol w:w="4164"/>
        <w:gridCol w:w="3218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受检项目名称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3" w:type="dxa"/>
            <w:vAlign w:val="center"/>
          </w:tcPr>
          <w:p>
            <w:pPr>
              <w:widowControl/>
              <w:spacing w:beforeLines="0" w:afterLines="0"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/>
                <w:color w:val="333333"/>
                <w:kern w:val="0"/>
                <w:sz w:val="32"/>
              </w:rPr>
              <w:t>重庆中淮工程项目管理有限公司</w:t>
            </w:r>
          </w:p>
        </w:tc>
        <w:tc>
          <w:tcPr>
            <w:tcW w:w="4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vertAlign w:val="baseline"/>
                <w:lang w:val="en-US" w:eastAsia="zh-CN"/>
              </w:rPr>
              <w:t>——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未发现明显违法违规问题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3" w:type="dxa"/>
            <w:vAlign w:val="center"/>
          </w:tcPr>
          <w:p>
            <w:pPr>
              <w:widowControl/>
              <w:spacing w:beforeLines="0" w:afterLines="0"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/>
                <w:sz w:val="32"/>
              </w:rPr>
              <w:t>重庆志承工程项目管理有限公司</w:t>
            </w:r>
          </w:p>
        </w:tc>
        <w:tc>
          <w:tcPr>
            <w:tcW w:w="4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vertAlign w:val="baseline"/>
                <w:lang w:val="en-US" w:eastAsia="zh-CN"/>
              </w:rPr>
              <w:t>——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未发现明显违法违规问题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43" w:type="dxa"/>
            <w:vAlign w:val="center"/>
          </w:tcPr>
          <w:p>
            <w:pPr>
              <w:widowControl/>
              <w:spacing w:beforeLines="0" w:afterLines="0"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/>
                <w:color w:val="333333"/>
                <w:kern w:val="0"/>
                <w:sz w:val="32"/>
              </w:rPr>
              <w:t>重庆鑫玉建设项目管理有限公司</w:t>
            </w:r>
          </w:p>
        </w:tc>
        <w:tc>
          <w:tcPr>
            <w:tcW w:w="4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化家湾片区老旧小区配套基础设施改造工程</w:t>
            </w:r>
          </w:p>
        </w:tc>
        <w:tc>
          <w:tcPr>
            <w:tcW w:w="3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未发现明显违法违规问题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p>
      <w:pPr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</w:pBdr>
        <w:spacing w:line="594" w:lineRule="exact"/>
        <w:jc w:val="left"/>
        <w:rPr>
          <w:rFonts w:hint="eastAsia"/>
          <w:lang w:val="en-US" w:eastAsia="zh-CN"/>
        </w:rPr>
      </w:pPr>
      <w:r>
        <w:rPr>
          <w:rFonts w:eastAsia="方正仿宋_GBK"/>
          <w:sz w:val="28"/>
        </w:rPr>
        <w:t xml:space="preserve"> 重庆市万盛经开区发展改革局办公室          </w:t>
      </w:r>
      <w:r>
        <w:rPr>
          <w:rFonts w:hint="default" w:ascii="Times New Roman" w:hAnsi="Times New Roman" w:eastAsia="方正仿宋_GBK" w:cs="Times New Roman"/>
          <w:sz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</w:rPr>
        <w:t>月</w:t>
      </w:r>
      <w:r>
        <w:rPr>
          <w:rFonts w:hint="eastAsia" w:ascii="Times New Roman" w:hAnsi="Times New Roman" w:cs="Times New Roman"/>
          <w:sz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28"/>
        </w:rPr>
        <w:t>日</w:t>
      </w:r>
      <w:r>
        <w:rPr>
          <w:rFonts w:eastAsia="方正仿宋_GBK"/>
          <w:sz w:val="28"/>
        </w:rPr>
        <w:t>印发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13CB938-019E-493A-B35E-DE043B3A6D4C}"/>
    <w:docVar w:name="DocumentName" w:val="50）2025检查结果"/>
  </w:docVars>
  <w:rsids>
    <w:rsidRoot w:val="00172A27"/>
    <w:rsid w:val="02263FA6"/>
    <w:rsid w:val="0C6D7C4C"/>
    <w:rsid w:val="10A3665F"/>
    <w:rsid w:val="116856C1"/>
    <w:rsid w:val="162A5FC5"/>
    <w:rsid w:val="26A35A30"/>
    <w:rsid w:val="2F09099D"/>
    <w:rsid w:val="30454206"/>
    <w:rsid w:val="369A1E1E"/>
    <w:rsid w:val="37F564D8"/>
    <w:rsid w:val="383B65E6"/>
    <w:rsid w:val="428D660F"/>
    <w:rsid w:val="458A2266"/>
    <w:rsid w:val="550C5245"/>
    <w:rsid w:val="5A465342"/>
    <w:rsid w:val="6A8E5361"/>
    <w:rsid w:val="769D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cs="方正仿宋_GBK" w:asciiTheme="minorHAnsi" w:hAnsiTheme="minorHAnsi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="100" w:beforeLines="0" w:beforeAutospacing="1" w:afterLines="0"/>
      <w:ind w:firstLine="200"/>
    </w:pPr>
    <w:rPr>
      <w:rFonts w:hint="default" w:eastAsia="宋体"/>
      <w:sz w:val="32"/>
    </w:rPr>
  </w:style>
  <w:style w:type="paragraph" w:styleId="3">
    <w:name w:val="Body Text Indent"/>
    <w:basedOn w:val="1"/>
    <w:unhideWhenUsed/>
    <w:qFormat/>
    <w:uiPriority w:val="0"/>
    <w:pPr>
      <w:spacing w:beforeLines="0" w:afterLines="0" w:line="560" w:lineRule="exact"/>
      <w:ind w:firstLine="640" w:firstLineChars="200"/>
    </w:pPr>
    <w:rPr>
      <w:rFonts w:hint="default" w:eastAsia="黑体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nhideWhenUsed/>
    <w:qFormat/>
    <w:uiPriority w:val="0"/>
    <w:rPr>
      <w:rFonts w:hint="default"/>
      <w:sz w:val="24"/>
    </w:rPr>
  </w:style>
  <w:style w:type="paragraph" w:customStyle="1" w:styleId="12">
    <w:name w:val="正文-啊"/>
    <w:basedOn w:val="1"/>
    <w:qFormat/>
    <w:uiPriority w:val="0"/>
    <w:pPr>
      <w:spacing w:line="588" w:lineRule="exact"/>
      <w:ind w:firstLine="1134"/>
      <w:contextualSpacing/>
    </w:pPr>
    <w:rPr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2022-10-13T01:10:00Z</dcterms:created>
  <dc:creator>邓奕</dc:creator>
  <cp:lastModifiedBy>Administrator</cp:lastModifiedBy>
  <cp:lastPrinted>2024-08-23T02:26:00Z</cp:lastPrinted>
  <dcterms:modified xsi:type="dcterms:W3CDTF">2025-09-25T08:40:06Z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