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  <w:t>万盛经开区人民陪审员指定报名</w:t>
      </w:r>
    </w:p>
    <w:tbl>
      <w:tblPr>
        <w:tblStyle w:val="2"/>
        <w:tblpPr w:leftFromText="180" w:rightFromText="180" w:vertAnchor="page" w:horzAnchor="page" w:tblpX="1648" w:tblpY="3508"/>
        <w:tblOverlap w:val="never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59"/>
        <w:gridCol w:w="454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报名地点名称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党工委政法办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万盛经开区塔山路7号党工委政法办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023-48289371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万盛经开区勤俭路32号附1号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023-48265877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东林司法所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万盛经开区东岳路19号2-2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023-4828591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万东司法所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万盛经开区西城大道185号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023-81715531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南桐司法所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万盛经开区南桐镇动力村788号附1号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023-48303957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关坝司法所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万盛经开区关坝镇枣林路108号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023-48357870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万盛经开区青年镇田坝街666号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023-48353058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丛林司法所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万盛经开区丛林镇丛林街51号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023-48331480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万盛经开区金桥镇金灵社区1号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023-81717157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万盛经开区石林镇溪源街31号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023-48338303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黑山司法所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万盛经开区黑山镇北门村金竹路1号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023-48286813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  <w:t>地点及联系方式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djZDQ1OTVhZDBhODg4MDY3MTI1Njc0ZDVhZDQifQ=="/>
  </w:docVars>
  <w:rsids>
    <w:rsidRoot w:val="08610A51"/>
    <w:rsid w:val="086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2024-03-07T02:14:00Z</dcterms:created>
  <dc:creator>john</dc:creator>
  <cp:lastModifiedBy>john</cp:lastModifiedBy>
  <dcterms:modified xsi:type="dcterms:W3CDTF">2024-03-07T02:15:41Z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F0AA0BC50A06409EA17379190A1A0CE3_11</vt:lpwstr>
  </property>
</Properties>
</file>