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0212F">
      <w:pPr>
        <w:bidi w:val="0"/>
        <w:jc w:val="center"/>
        <w:rPr>
          <w:rFonts w:hint="default"/>
          <w:szCs w:val="32"/>
          <w:lang w:eastAsia="zh-CN"/>
        </w:rPr>
      </w:pPr>
      <w:bookmarkStart w:id="0" w:name="_GoBack"/>
      <w:bookmarkEnd w:id="0"/>
    </w:p>
    <w:p w14:paraId="670FA2FB">
      <w:pPr>
        <w:bidi w:val="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65BB3A7D">
      <w:pPr>
        <w:bidi w:val="0"/>
        <w:jc w:val="center"/>
        <w:rPr>
          <w:rFonts w:hint="eastAsia" w:ascii="方正仿宋_GBK" w:hAnsi="方正仿宋_GBK" w:eastAsia="方正仿宋_GBK" w:cs="方正仿宋_GBK"/>
          <w:sz w:val="32"/>
          <w:szCs w:val="32"/>
          <w:lang w:eastAsia="zh-CN"/>
        </w:rPr>
      </w:pPr>
    </w:p>
    <w:p w14:paraId="7D475D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重庆市万盛经开区管委会关于</w:t>
      </w:r>
    </w:p>
    <w:p w14:paraId="076515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snapToGrid w:val="0"/>
          <w:kern w:val="0"/>
          <w:sz w:val="44"/>
          <w:szCs w:val="44"/>
          <w:highlight w:val="yellow"/>
        </w:rPr>
      </w:pPr>
      <w:r>
        <w:rPr>
          <w:rFonts w:hint="eastAsia" w:ascii="方正小标宋_GBK" w:eastAsia="方正小标宋_GBK"/>
          <w:sz w:val="44"/>
          <w:szCs w:val="44"/>
        </w:rPr>
        <w:t>印发万盛经开区品牌兴区奖励补助办法的通知</w:t>
      </w:r>
    </w:p>
    <w:p w14:paraId="0737D7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21"/>
          <w:szCs w:val="21"/>
        </w:rPr>
      </w:pPr>
      <w:r>
        <w:rPr>
          <w:rFonts w:ascii="仿宋" w:hAnsi="仿宋" w:eastAsia="仿宋" w:cs="仿宋"/>
          <w:b w:val="0"/>
          <w:i w:val="0"/>
          <w:caps w:val="0"/>
          <w:color w:val="000000"/>
          <w:spacing w:val="0"/>
          <w:sz w:val="31"/>
          <w:szCs w:val="31"/>
          <w:shd w:val="clear" w:fill="FFFFFF"/>
        </w:rPr>
        <w:t>万盛经开发〔202</w:t>
      </w:r>
      <w:r>
        <w:rPr>
          <w:rFonts w:hint="eastAsia" w:ascii="仿宋" w:hAnsi="仿宋" w:eastAsia="仿宋" w:cs="仿宋"/>
          <w:b w:val="0"/>
          <w:i w:val="0"/>
          <w:caps w:val="0"/>
          <w:color w:val="000000"/>
          <w:spacing w:val="0"/>
          <w:sz w:val="31"/>
          <w:szCs w:val="31"/>
          <w:shd w:val="clear" w:fill="FFFFFF"/>
          <w:lang w:val="en-US" w:eastAsia="zh-CN"/>
        </w:rPr>
        <w:t>1</w:t>
      </w:r>
      <w:r>
        <w:rPr>
          <w:rFonts w:ascii="仿宋" w:hAnsi="仿宋" w:eastAsia="仿宋" w:cs="仿宋"/>
          <w:b w:val="0"/>
          <w:i w:val="0"/>
          <w:caps w:val="0"/>
          <w:color w:val="000000"/>
          <w:spacing w:val="0"/>
          <w:sz w:val="31"/>
          <w:szCs w:val="31"/>
          <w:shd w:val="clear" w:fill="FFFFFF"/>
        </w:rPr>
        <w:t>〕</w:t>
      </w:r>
      <w:r>
        <w:rPr>
          <w:rFonts w:hint="eastAsia" w:ascii="仿宋" w:hAnsi="仿宋" w:eastAsia="仿宋" w:cs="仿宋"/>
          <w:b w:val="0"/>
          <w:i w:val="0"/>
          <w:caps w:val="0"/>
          <w:color w:val="000000"/>
          <w:spacing w:val="0"/>
          <w:sz w:val="31"/>
          <w:szCs w:val="31"/>
          <w:shd w:val="clear" w:fill="FFFFFF"/>
          <w:lang w:val="en-US" w:eastAsia="zh-CN"/>
        </w:rPr>
        <w:t>9</w:t>
      </w:r>
      <w:r>
        <w:rPr>
          <w:rFonts w:ascii="仿宋" w:hAnsi="仿宋" w:eastAsia="仿宋" w:cs="仿宋"/>
          <w:b w:val="0"/>
          <w:i w:val="0"/>
          <w:caps w:val="0"/>
          <w:color w:val="000000"/>
          <w:spacing w:val="0"/>
          <w:sz w:val="31"/>
          <w:szCs w:val="31"/>
          <w:shd w:val="clear" w:fill="FFFFFF"/>
        </w:rPr>
        <w:t>号</w:t>
      </w:r>
    </w:p>
    <w:p w14:paraId="19A68F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1"/>
          <w:szCs w:val="21"/>
        </w:rPr>
      </w:pPr>
    </w:p>
    <w:p w14:paraId="429A2B22">
      <w:pPr>
        <w:keepNext w:val="0"/>
        <w:keepLines w:val="0"/>
        <w:pageBreakBefore w:val="0"/>
        <w:widowControl w:val="0"/>
        <w:kinsoku/>
        <w:overflowPunct/>
        <w:topLinePunct w:val="0"/>
        <w:autoSpaceDE/>
        <w:autoSpaceDN/>
        <w:bidi w:val="0"/>
        <w:adjustRightInd/>
        <w:snapToGrid/>
        <w:spacing w:line="240" w:lineRule="auto"/>
        <w:textAlignment w:val="auto"/>
        <w:outlineLvl w:val="0"/>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各镇人民政府，各街道办事处，管委会各部门，经开区开发投资集团有限公司及有关国有企业，驻经开区有关单位：</w:t>
      </w:r>
    </w:p>
    <w:p w14:paraId="3ADA5D56">
      <w:pPr>
        <w:keepNext w:val="0"/>
        <w:keepLines w:val="0"/>
        <w:pageBreakBefore w:val="0"/>
        <w:widowControl w:val="0"/>
        <w:kinsoku/>
        <w:overflowPunct/>
        <w:topLinePunct w:val="0"/>
        <w:autoSpaceDE/>
        <w:autoSpaceDN/>
        <w:bidi w:val="0"/>
        <w:adjustRightInd/>
        <w:snapToGrid/>
        <w:spacing w:line="240" w:lineRule="auto"/>
        <w:ind w:firstLine="620" w:firstLineChars="200"/>
        <w:textAlignment w:val="auto"/>
        <w:outlineLvl w:val="0"/>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现将《万盛经开区品牌兴区奖励补助办法》印发给你们，请认真遵照执行，抓好贯彻落实。</w:t>
      </w:r>
    </w:p>
    <w:p w14:paraId="51F4C70D">
      <w:pPr>
        <w:keepNext w:val="0"/>
        <w:keepLines w:val="0"/>
        <w:pageBreakBefore w:val="0"/>
        <w:widowControl w:val="0"/>
        <w:kinsoku/>
        <w:overflowPunct/>
        <w:topLinePunct w:val="0"/>
        <w:autoSpaceDE/>
        <w:autoSpaceDN/>
        <w:bidi w:val="0"/>
        <w:adjustRightInd/>
        <w:snapToGrid/>
        <w:spacing w:line="240" w:lineRule="auto"/>
        <w:textAlignment w:val="auto"/>
        <w:outlineLvl w:val="0"/>
        <w:rPr>
          <w:rFonts w:hint="eastAsia" w:ascii="仿宋" w:hAnsi="仿宋" w:eastAsia="仿宋" w:cs="仿宋"/>
          <w:b w:val="0"/>
          <w:i w:val="0"/>
          <w:caps w:val="0"/>
          <w:color w:val="000000"/>
          <w:spacing w:val="0"/>
          <w:kern w:val="0"/>
          <w:sz w:val="31"/>
          <w:szCs w:val="31"/>
          <w:shd w:val="clear" w:fill="FFFFFF"/>
          <w:lang w:val="en-US" w:eastAsia="zh-CN" w:bidi="ar"/>
        </w:rPr>
      </w:pPr>
    </w:p>
    <w:p w14:paraId="2457038F">
      <w:pPr>
        <w:keepNext w:val="0"/>
        <w:keepLines w:val="0"/>
        <w:pageBreakBefore w:val="0"/>
        <w:widowControl w:val="0"/>
        <w:kinsoku/>
        <w:overflowPunct/>
        <w:topLinePunct w:val="0"/>
        <w:autoSpaceDE/>
        <w:autoSpaceDN/>
        <w:bidi w:val="0"/>
        <w:adjustRightInd/>
        <w:snapToGrid/>
        <w:spacing w:line="240" w:lineRule="auto"/>
        <w:textAlignment w:val="auto"/>
        <w:outlineLvl w:val="0"/>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mc:AlternateContent>
          <mc:Choice Requires="wps">
            <w:drawing>
              <wp:anchor distT="0" distB="0" distL="114300" distR="114300" simplePos="0" relativeHeight="251659264"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1" name="矩形 1"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visibility:hidden;z-index:-251657216;mso-width-relative:page;mso-height-relative:page;" fillcolor="#FFFFFF" filled="t" stroked="t" coordsize="21600,21600" o:gfxdata="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vV/FfaAAAADwEAAA8AAAAAAAAAAQAgAAAA&#10;IgAAAGRycy9kb3ducmV2LnhtbFBLAQIUABQAAAAIAIdO4kBBUXMeCQIAAGYEAAAOAAAAAAAAAAEA&#10;IAAAACkBAABkcnMvZTJvRG9jLnhtbFBLBQYAAAAABgAGAFkBAACkBQAAAAA=&#10;">
                <v:fill on="t" opacity="0f" focussize="0,0"/>
                <v:stroke color="#FFFFFF" opacity="0f" joinstyle="miter"/>
                <v:imagedata o:title=""/>
                <o:lock v:ext="edit" aspectratio="f"/>
              </v:rect>
            </w:pict>
          </mc:Fallback>
        </mc:AlternateContent>
      </w:r>
    </w:p>
    <w:p w14:paraId="4C8ED073">
      <w:pPr>
        <w:keepNext w:val="0"/>
        <w:keepLines w:val="0"/>
        <w:pageBreakBefore w:val="0"/>
        <w:widowControl w:val="0"/>
        <w:kinsoku/>
        <w:wordWrap w:val="0"/>
        <w:overflowPunct/>
        <w:topLinePunct w:val="0"/>
        <w:autoSpaceDE/>
        <w:autoSpaceDN/>
        <w:bidi w:val="0"/>
        <w:adjustRightInd/>
        <w:snapToGrid/>
        <w:spacing w:line="240" w:lineRule="auto"/>
        <w:ind w:firstLine="4340" w:firstLineChars="1400"/>
        <w:jc w:val="right"/>
        <w:textAlignment w:val="auto"/>
        <w:outlineLvl w:val="0"/>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 xml:space="preserve">万盛经开区管委会        </w:t>
      </w:r>
    </w:p>
    <w:p w14:paraId="77A4DDB0">
      <w:pPr>
        <w:keepNext w:val="0"/>
        <w:keepLines w:val="0"/>
        <w:pageBreakBefore w:val="0"/>
        <w:widowControl w:val="0"/>
        <w:kinsoku/>
        <w:wordWrap w:val="0"/>
        <w:overflowPunct/>
        <w:topLinePunct w:val="0"/>
        <w:autoSpaceDE/>
        <w:autoSpaceDN/>
        <w:bidi w:val="0"/>
        <w:adjustRightInd/>
        <w:snapToGrid/>
        <w:spacing w:line="240" w:lineRule="auto"/>
        <w:ind w:firstLine="4340" w:firstLineChars="1400"/>
        <w:jc w:val="right"/>
        <w:textAlignment w:val="auto"/>
        <w:outlineLvl w:val="0"/>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 xml:space="preserve">2021年4月18日        </w:t>
      </w:r>
    </w:p>
    <w:p w14:paraId="315D9FF3">
      <w:pPr>
        <w:keepNext w:val="0"/>
        <w:keepLines w:val="0"/>
        <w:pageBreakBefore w:val="0"/>
        <w:widowControl w:val="0"/>
        <w:kinsoku/>
        <w:overflowPunct/>
        <w:topLinePunct w:val="0"/>
        <w:autoSpaceDE/>
        <w:autoSpaceDN/>
        <w:bidi w:val="0"/>
        <w:adjustRightInd/>
        <w:snapToGrid/>
        <w:spacing w:line="240" w:lineRule="auto"/>
        <w:ind w:firstLine="620" w:firstLineChars="200"/>
        <w:textAlignment w:val="auto"/>
        <w:outlineLvl w:val="0"/>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（此件公开发布）</w:t>
      </w:r>
    </w:p>
    <w:p w14:paraId="1206C8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14:paraId="53DE8C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14:paraId="742639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14:paraId="48567A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14:paraId="3568E4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仿宋_GBK" w:hAnsi="方正仿宋_GBK" w:eastAsia="方正仿宋_GBK" w:cs="方正仿宋_GBK"/>
          <w:b w:val="0"/>
          <w:i w:val="0"/>
          <w:caps w:val="0"/>
          <w:color w:val="000000"/>
          <w:spacing w:val="0"/>
          <w:sz w:val="31"/>
          <w:szCs w:val="31"/>
          <w:shd w:val="clear" w:fill="FFFFFF"/>
          <w:lang w:val="en-US" w:eastAsia="zh-CN"/>
        </w:rPr>
      </w:pPr>
    </w:p>
    <w:p w14:paraId="11F774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方正小标宋_GBK" w:hAnsi="Times New Roman" w:eastAsia="方正小标宋_GBK" w:cs="Times New Roman"/>
          <w:kern w:val="2"/>
          <w:sz w:val="44"/>
          <w:szCs w:val="44"/>
          <w:lang w:val="en-US" w:eastAsia="zh-CN" w:bidi="ar-SA"/>
        </w:rPr>
      </w:pPr>
      <w:r>
        <w:rPr>
          <w:rFonts w:hint="eastAsia" w:ascii="方正小标宋_GBK" w:hAnsi="Times New Roman" w:eastAsia="方正小标宋_GBK" w:cs="Times New Roman"/>
          <w:kern w:val="2"/>
          <w:sz w:val="44"/>
          <w:szCs w:val="44"/>
          <w:lang w:val="en-US" w:eastAsia="zh-CN" w:bidi="ar-SA"/>
        </w:rPr>
        <w:t>万盛经开区品牌兴区奖励补助办法 </w:t>
      </w:r>
    </w:p>
    <w:p w14:paraId="5B50AB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仿宋_GBK" w:hAnsi="方正仿宋_GBK" w:eastAsia="方正仿宋_GBK" w:cs="方正仿宋_GBK"/>
          <w:b w:val="0"/>
          <w:i w:val="0"/>
          <w:caps w:val="0"/>
          <w:color w:val="000000"/>
          <w:spacing w:val="0"/>
          <w:sz w:val="31"/>
          <w:szCs w:val="31"/>
          <w:shd w:val="clear" w:fill="FFFFFF"/>
          <w:lang w:val="en-US" w:eastAsia="zh-CN"/>
        </w:rPr>
      </w:pPr>
    </w:p>
    <w:p w14:paraId="58C77B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第一条  为进一步完善激励机制，推动全区品牌创建工作的实施，提高企业竞争力，促进经济社会持续、快速、健康发展，根据市政府《关于加强农产品品牌建设工作的意见》（渝府发〔2018〕3号）和《关于印发重庆市深化标准化工作改革实施方案的通知》（渝府发〔2015〕50号），以及市政府办公厅《关于深入实施商标品牌战略建设商标品牌强市的意见》（渝府办发〔2018〕113号）等文件精神，结合我区实际，特制定本办法。</w:t>
      </w:r>
    </w:p>
    <w:p w14:paraId="246A0B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第二条  凡在万盛经开区内登记注册并有生产经营场地和纳税关系的各类企事业单位、个体工商户，均可适用本办法。</w:t>
      </w:r>
    </w:p>
    <w:p w14:paraId="70DA08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第三条  本办法奖励补助对象包括获得“中国驰名商标”“中国名牌产品”“国家地理标志产品”“地理标志”“农产品地理标志”“重庆市市长质量奖（含提名奖）”“重庆市名牌（知名）产品”“有机食品”“绿色食品”“无公害农产品”等商标注册以及各级别标准化示范项目称号的获得者。</w:t>
      </w:r>
    </w:p>
    <w:p w14:paraId="3F091A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第四条  奖励标准</w:t>
      </w:r>
    </w:p>
    <w:p w14:paraId="49DCB0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（一）新获得“中国驰名商标”“中国质量奖”的单位，一次性给予50万元奖励。</w:t>
      </w:r>
    </w:p>
    <w:p w14:paraId="5C119C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（二）新获得“重庆市市长质量管理奖”的单位，一次性给予30万元奖励；获得提名奖的企业，一次性给予15万元奖励。</w:t>
      </w:r>
    </w:p>
    <w:p w14:paraId="15C711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（三）新获得“国家级标准化示范项目”称号的单位，一次性给予10万元奖励；新获得“市级标准化示范项目”称号的单位，一次性给予3万元奖励。</w:t>
      </w:r>
    </w:p>
    <w:p w14:paraId="3C3928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四）对新提出国际标准研制项目，国际标准发布实施并被证明为标准主要起草单位的，一次性给予20万元奖励；对新提出国家标准研制项目，国家标准发布实施并明文确定为标准主要起草单位的，一次性给予10万元奖励；对新提出行业标准研制项目和市级地方标准或技术规范研制项目，行业标准、地方标准、技术规范发布实施并经明文确定为标准主要起草单位的，一次性给予1万元奖励。</w:t>
      </w:r>
    </w:p>
    <w:p w14:paraId="69EA58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（五）新获得“地理标志”“国家地理标志产品”或者农业农村部农产品地理标志登记保护的单位，一次性给予8万元奖励。</w:t>
      </w:r>
    </w:p>
    <w:p w14:paraId="225006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（六）新获得“重庆名牌产品”的单位，一次性给予5万元奖励；复评获得“重庆名牌产品”的单位，一次性给予2万元奖励。</w:t>
      </w:r>
    </w:p>
    <w:p w14:paraId="68A021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（七）新获得“重庆知名产品”的单位，一次性给予1万元奖励；复评获得“重庆知名产品”的单位，一次性给予0.5万元奖励。</w:t>
      </w:r>
    </w:p>
    <w:p w14:paraId="149D10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（八）新获得农业系统有机农产品认证证书（不含有机转换证书）的单位，并在生产经营中使用标志标识的单位，一次性给予4万元奖励；复评获得农业系统有机农产品认证的，一次性给予1万元奖励。</w:t>
      </w:r>
    </w:p>
    <w:p w14:paraId="61C340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（九）新获得“绿色食品”认证的单位，一次性给予3万元奖励；复评获得“绿色食品”认证的单位，一次性给予1万元奖励。</w:t>
      </w:r>
    </w:p>
    <w:p w14:paraId="7FAED6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（十）新获得“无公害农产品”认证的单位，一次性给予1万元奖励；复评获得“无公害农产品”认证的单位，一次性给予0.5万元奖励。</w:t>
      </w:r>
    </w:p>
    <w:p w14:paraId="381BF8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（十一）新获得普通商标注册的单位，一件给予补助资金1000元, 同一权利人同一年度国内新注册商标资助最高不超过1万元。</w:t>
      </w:r>
    </w:p>
    <w:p w14:paraId="35E287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十二）新获得马德里商标国际注册的单位，一件给予补助资金2万元；新获得境外单个国家（地区）商标注册的单位，一件给予补助资金1万元；新获得港澳台地区商标注册的单位，一件给予补助资金3000元，同一权利人同一年度境外新注册商标资助最高不超过6万元。</w:t>
      </w:r>
    </w:p>
    <w:p w14:paraId="3B7DBB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第五条  实施办法</w:t>
      </w:r>
    </w:p>
    <w:p w14:paraId="37B11B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（一）同一单位的产品同一年度内获同类型不同级别多个荣誉称号的，按最高级别进行奖励。</w:t>
      </w:r>
    </w:p>
    <w:p w14:paraId="39AD51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（二）同一单位多个产品获得同类型同级别荣誉称号的，分别给予一次性奖励。</w:t>
      </w:r>
    </w:p>
    <w:p w14:paraId="0C71FC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（三）“重庆名牌产品”中“重庆名牌农产品”包括：“农产品区域公用品牌”“全国名特优新农产品”“百家合作社百个农产品品牌”“重庆名牌农产品”等农业品牌。</w:t>
      </w:r>
    </w:p>
    <w:p w14:paraId="776027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四）“三品一标”（即：无公害农产品、绿色食品、有机产品、农产品地理标志）及“重庆名牌农产品”奖励补助条件：“三品一标”及“重庆名牌农产品”获证单位，必须注册登录重庆市农产品质量安全追溯网企业管理平台（网址：http://61.186.136.4:8000），并实时录入、上报产品日常生产管理信息。</w:t>
      </w:r>
    </w:p>
    <w:p w14:paraId="2D1FAE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第六条  区财政局将奖励经费列入年度预算，执行中据实核拨。其中，涉及“三品一标”部分核拨至农林主管部门，由农林主管部门转拨至相关获证单位；涉及商标、质量和标准化部分核拨至市场监管部门，由市场监管部门转拨至相关商标权利人和主体单位。</w:t>
      </w:r>
    </w:p>
    <w:p w14:paraId="73D151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第七条  每年3月1—31日受理上一年度的奖励申请，凡是符合奖励补助条件的单位，应在上述时间内根据其申请奖项，分别向区农林主管部门、市场监管部门提出申请，并提交以下材料：</w:t>
      </w:r>
    </w:p>
    <w:p w14:paraId="16B343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（一）申请人的营业执照或其他主体资格证明复印件；</w:t>
      </w:r>
    </w:p>
    <w:p w14:paraId="143A28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（二）万盛经开区品牌兴区奖励补助申请审批表；</w:t>
      </w:r>
    </w:p>
    <w:p w14:paraId="23E0C5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（三）申请奖励补助的相关证书原件及复印件；</w:t>
      </w:r>
    </w:p>
    <w:p w14:paraId="4D94C3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（四）其他需要提交的材料。</w:t>
      </w:r>
    </w:p>
    <w:p w14:paraId="00E31E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第八条  区农林主管部门、市场监管部门对申请材料进行审核，根据需要对有关情况进行现场核实，组织相关部门进行评审，并形成评审意见。符合奖励补助条件的，提出予以奖励补助的意见，报管委会审定后，由财政局根据奖项标准予以核拨。区农林主管部门、市场监管部门对奖励补助情况进行公示，公示期为五个工作日，公示无异议，转拨至相关主体单位。</w:t>
      </w:r>
    </w:p>
    <w:p w14:paraId="0114A7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第九条  获奖单位应珍惜荣誉，自觉维护品牌产品信誉，诚实守信开展生产经营活动，并继续深入开展品牌创建工作。</w:t>
      </w:r>
    </w:p>
    <w:p w14:paraId="73DD32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第十条  申请人应对所提供资料的真实性、准确性、完整性负责，资助资金按规定用途使用，以确保资金发挥应有绩效。凡采取弄虚作假骗取财政资金，一经查实，对涉及的相关单位、代理机构和人员按规定记入诚信档案不良记录，已拨付的资助资金全数追回，情节严重的，依法追究法律责任。</w:t>
      </w:r>
    </w:p>
    <w:p w14:paraId="3A14ED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 xml:space="preserve">第十一条  万盛经开区管委会根据工作开展情况，对在品牌创建活动中表现突出的单位及个人给予表彰奖励。 </w:t>
      </w:r>
    </w:p>
    <w:p w14:paraId="2D34EE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第十二条  品牌创建奖励补助工作由管委会负责统筹协调，区农林主管部门、市场监管部门具体负责有关工作。</w:t>
      </w:r>
    </w:p>
    <w:p w14:paraId="64B967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 w:cs="仿宋"/>
          <w:b w:val="0"/>
          <w:i w:val="0"/>
          <w:caps w:val="0"/>
          <w:color w:val="000000"/>
          <w:spacing w:val="0"/>
          <w:sz w:val="31"/>
          <w:szCs w:val="31"/>
          <w:shd w:val="clear" w:fill="FFFFFF"/>
          <w:lang w:val="en-US" w:eastAsia="zh-CN"/>
        </w:rPr>
      </w:pPr>
      <w:r>
        <w:rPr>
          <w:rFonts w:hint="eastAsia" w:ascii="仿宋" w:hAnsi="仿宋" w:eastAsia="仿宋" w:cs="仿宋"/>
          <w:b w:val="0"/>
          <w:i w:val="0"/>
          <w:caps w:val="0"/>
          <w:color w:val="000000"/>
          <w:spacing w:val="0"/>
          <w:sz w:val="31"/>
          <w:szCs w:val="31"/>
          <w:shd w:val="clear" w:fill="FFFFFF"/>
          <w:lang w:val="en-US" w:eastAsia="zh-CN"/>
        </w:rPr>
        <w:t xml:space="preserve">第十三条  本办法从发布之日起三十日后施行。原《重庆市万盛经开区管委会关于印发万盛经开区品牌兴区奖励补助办法的通知》（万盛经开发〔2018〕29号）同时废止。 </w:t>
      </w:r>
    </w:p>
    <w:p w14:paraId="158DF8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p>
    <w:p w14:paraId="76DB81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附件：万盛经开区品牌兴区奖励补助申请审批表</w:t>
      </w:r>
    </w:p>
    <w:p w14:paraId="4B0FB6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p>
    <w:p w14:paraId="723D3F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p>
    <w:p w14:paraId="64145F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p>
    <w:p w14:paraId="3A54EB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p>
    <w:p w14:paraId="393F05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p>
    <w:p w14:paraId="5C915A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p>
    <w:p w14:paraId="45F188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p>
    <w:p w14:paraId="58D0F0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p>
    <w:p w14:paraId="2F35D0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0"/>
        <w:textAlignment w:val="auto"/>
        <w:rPr>
          <w:rFonts w:ascii="方正黑体_GBK" w:hAnsi="宋体" w:eastAsia="方正黑体_GBK" w:cs="Arial"/>
          <w:kern w:val="0"/>
          <w:sz w:val="32"/>
          <w:szCs w:val="32"/>
        </w:rPr>
      </w:pPr>
      <w:r>
        <w:rPr>
          <w:rFonts w:hint="eastAsia" w:ascii="仿宋" w:hAnsi="仿宋" w:eastAsia="仿宋" w:cs="仿宋"/>
          <w:b w:val="0"/>
          <w:i w:val="0"/>
          <w:caps w:val="0"/>
          <w:color w:val="000000"/>
          <w:spacing w:val="0"/>
          <w:sz w:val="31"/>
          <w:szCs w:val="31"/>
          <w:shd w:val="clear" w:fill="FFFFFF"/>
        </w:rPr>
        <w:t>附件</w:t>
      </w:r>
    </w:p>
    <w:p w14:paraId="425B2ED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小标宋_GBK" w:hAnsi="宋体" w:eastAsia="方正小标宋_GBK" w:cs="Arial"/>
          <w:kern w:val="0"/>
          <w:sz w:val="44"/>
          <w:szCs w:val="44"/>
        </w:rPr>
      </w:pPr>
      <w: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t>万盛经开区品牌兴区奖励补助申请审批表</w:t>
      </w:r>
    </w:p>
    <w:tbl>
      <w:tblPr>
        <w:tblStyle w:val="7"/>
        <w:tblW w:w="0" w:type="auto"/>
        <w:jc w:val="center"/>
        <w:tblLayout w:type="fixed"/>
        <w:tblCellMar>
          <w:top w:w="0" w:type="dxa"/>
          <w:left w:w="0" w:type="dxa"/>
          <w:bottom w:w="0" w:type="dxa"/>
          <w:right w:w="0" w:type="dxa"/>
        </w:tblCellMar>
      </w:tblPr>
      <w:tblGrid>
        <w:gridCol w:w="3511"/>
        <w:gridCol w:w="1523"/>
        <w:gridCol w:w="1557"/>
        <w:gridCol w:w="136"/>
        <w:gridCol w:w="449"/>
        <w:gridCol w:w="2010"/>
        <w:gridCol w:w="9"/>
      </w:tblGrid>
      <w:tr w14:paraId="1DE1B523">
        <w:tblPrEx>
          <w:tblCellMar>
            <w:top w:w="0" w:type="dxa"/>
            <w:left w:w="0" w:type="dxa"/>
            <w:bottom w:w="0" w:type="dxa"/>
            <w:right w:w="0" w:type="dxa"/>
          </w:tblCellMar>
        </w:tblPrEx>
        <w:trPr>
          <w:gridAfter w:val="1"/>
          <w:wAfter w:w="9" w:type="dxa"/>
          <w:trHeight w:val="650" w:hRule="exact"/>
          <w:jc w:val="center"/>
        </w:trPr>
        <w:tc>
          <w:tcPr>
            <w:tcW w:w="35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01FA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申 请 人</w:t>
            </w:r>
          </w:p>
        </w:tc>
        <w:tc>
          <w:tcPr>
            <w:tcW w:w="5675" w:type="dxa"/>
            <w:gridSpan w:val="5"/>
            <w:tcBorders>
              <w:top w:val="single" w:color="auto" w:sz="4" w:space="0"/>
              <w:left w:val="single" w:color="auto" w:sz="4" w:space="0"/>
              <w:bottom w:val="single" w:color="auto" w:sz="4" w:space="0"/>
              <w:right w:val="single" w:color="auto" w:sz="4" w:space="0"/>
            </w:tcBorders>
            <w:noWrap w:val="0"/>
            <w:vAlign w:val="center"/>
          </w:tcPr>
          <w:p w14:paraId="0C697D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tc>
      </w:tr>
      <w:tr w14:paraId="388558D2">
        <w:tblPrEx>
          <w:tblCellMar>
            <w:top w:w="0" w:type="dxa"/>
            <w:left w:w="0" w:type="dxa"/>
            <w:bottom w:w="0" w:type="dxa"/>
            <w:right w:w="0" w:type="dxa"/>
          </w:tblCellMar>
        </w:tblPrEx>
        <w:trPr>
          <w:gridAfter w:val="1"/>
          <w:wAfter w:w="9" w:type="dxa"/>
          <w:trHeight w:val="650" w:hRule="exact"/>
          <w:jc w:val="center"/>
        </w:trPr>
        <w:tc>
          <w:tcPr>
            <w:tcW w:w="351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A476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组织形式</w:t>
            </w:r>
          </w:p>
        </w:tc>
        <w:tc>
          <w:tcPr>
            <w:tcW w:w="152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B14F0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6824E3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地  址</w:t>
            </w:r>
          </w:p>
        </w:tc>
        <w:tc>
          <w:tcPr>
            <w:tcW w:w="2459" w:type="dxa"/>
            <w:gridSpan w:val="2"/>
            <w:tcBorders>
              <w:top w:val="single" w:color="auto" w:sz="4" w:space="0"/>
              <w:left w:val="single" w:color="auto" w:sz="4" w:space="0"/>
              <w:bottom w:val="single" w:color="auto" w:sz="4" w:space="0"/>
              <w:right w:val="single" w:color="auto" w:sz="4" w:space="0"/>
            </w:tcBorders>
            <w:noWrap w:val="0"/>
            <w:vAlign w:val="center"/>
          </w:tcPr>
          <w:p w14:paraId="1BAD0C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tc>
      </w:tr>
      <w:tr w14:paraId="69310933">
        <w:tblPrEx>
          <w:tblCellMar>
            <w:top w:w="0" w:type="dxa"/>
            <w:left w:w="0" w:type="dxa"/>
            <w:bottom w:w="0" w:type="dxa"/>
            <w:right w:w="0" w:type="dxa"/>
          </w:tblCellMar>
        </w:tblPrEx>
        <w:trPr>
          <w:gridAfter w:val="1"/>
          <w:wAfter w:w="9" w:type="dxa"/>
          <w:trHeight w:val="650" w:hRule="exact"/>
          <w:jc w:val="center"/>
        </w:trPr>
        <w:tc>
          <w:tcPr>
            <w:tcW w:w="351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5C2F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邮政编码</w:t>
            </w:r>
          </w:p>
        </w:tc>
        <w:tc>
          <w:tcPr>
            <w:tcW w:w="152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17C2E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0B8948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负责人</w:t>
            </w:r>
          </w:p>
        </w:tc>
        <w:tc>
          <w:tcPr>
            <w:tcW w:w="2459" w:type="dxa"/>
            <w:gridSpan w:val="2"/>
            <w:tcBorders>
              <w:top w:val="single" w:color="auto" w:sz="4" w:space="0"/>
              <w:left w:val="single" w:color="auto" w:sz="4" w:space="0"/>
              <w:bottom w:val="single" w:color="auto" w:sz="4" w:space="0"/>
              <w:right w:val="single" w:color="auto" w:sz="4" w:space="0"/>
            </w:tcBorders>
            <w:noWrap w:val="0"/>
            <w:vAlign w:val="center"/>
          </w:tcPr>
          <w:p w14:paraId="01C536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tc>
      </w:tr>
      <w:tr w14:paraId="3C28F5F0">
        <w:tblPrEx>
          <w:tblCellMar>
            <w:top w:w="0" w:type="dxa"/>
            <w:left w:w="0" w:type="dxa"/>
            <w:bottom w:w="0" w:type="dxa"/>
            <w:right w:w="0" w:type="dxa"/>
          </w:tblCellMar>
        </w:tblPrEx>
        <w:trPr>
          <w:gridAfter w:val="1"/>
          <w:wAfter w:w="9" w:type="dxa"/>
          <w:trHeight w:val="650" w:hRule="exact"/>
          <w:jc w:val="center"/>
        </w:trPr>
        <w:tc>
          <w:tcPr>
            <w:tcW w:w="351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D462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联 系 人</w:t>
            </w:r>
          </w:p>
        </w:tc>
        <w:tc>
          <w:tcPr>
            <w:tcW w:w="152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50A49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09DE9C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联系电话</w:t>
            </w:r>
          </w:p>
        </w:tc>
        <w:tc>
          <w:tcPr>
            <w:tcW w:w="2459" w:type="dxa"/>
            <w:gridSpan w:val="2"/>
            <w:tcBorders>
              <w:top w:val="single" w:color="auto" w:sz="4" w:space="0"/>
              <w:left w:val="single" w:color="auto" w:sz="4" w:space="0"/>
              <w:bottom w:val="single" w:color="auto" w:sz="4" w:space="0"/>
              <w:right w:val="single" w:color="auto" w:sz="4" w:space="0"/>
            </w:tcBorders>
            <w:noWrap w:val="0"/>
            <w:vAlign w:val="center"/>
          </w:tcPr>
          <w:p w14:paraId="690B92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tc>
      </w:tr>
      <w:tr w14:paraId="1768201C">
        <w:tblPrEx>
          <w:tblCellMar>
            <w:top w:w="0" w:type="dxa"/>
            <w:left w:w="0" w:type="dxa"/>
            <w:bottom w:w="0" w:type="dxa"/>
            <w:right w:w="0" w:type="dxa"/>
          </w:tblCellMar>
        </w:tblPrEx>
        <w:trPr>
          <w:gridAfter w:val="1"/>
          <w:wAfter w:w="9" w:type="dxa"/>
          <w:trHeight w:val="650" w:hRule="exact"/>
          <w:jc w:val="center"/>
        </w:trPr>
        <w:tc>
          <w:tcPr>
            <w:tcW w:w="351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BE46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申请奖励补助项目</w:t>
            </w:r>
          </w:p>
        </w:tc>
        <w:tc>
          <w:tcPr>
            <w:tcW w:w="5675"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719E22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tc>
      </w:tr>
      <w:tr w14:paraId="366AB8D0">
        <w:tblPrEx>
          <w:tblCellMar>
            <w:top w:w="0" w:type="dxa"/>
            <w:left w:w="0" w:type="dxa"/>
            <w:bottom w:w="0" w:type="dxa"/>
            <w:right w:w="0" w:type="dxa"/>
          </w:tblCellMar>
        </w:tblPrEx>
        <w:trPr>
          <w:gridAfter w:val="1"/>
          <w:wAfter w:w="9" w:type="dxa"/>
          <w:trHeight w:val="650" w:hRule="exact"/>
          <w:jc w:val="center"/>
        </w:trPr>
        <w:tc>
          <w:tcPr>
            <w:tcW w:w="351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A624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认定（注册）产品（商标）</w:t>
            </w:r>
          </w:p>
        </w:tc>
        <w:tc>
          <w:tcPr>
            <w:tcW w:w="1523"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07E564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tc>
        <w:tc>
          <w:tcPr>
            <w:tcW w:w="2142"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F85D1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认定（注册）时间</w:t>
            </w:r>
          </w:p>
        </w:tc>
        <w:tc>
          <w:tcPr>
            <w:tcW w:w="2010"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588B70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tc>
      </w:tr>
      <w:tr w14:paraId="12E8C4B2">
        <w:tblPrEx>
          <w:tblCellMar>
            <w:top w:w="0" w:type="dxa"/>
            <w:left w:w="0" w:type="dxa"/>
            <w:bottom w:w="0" w:type="dxa"/>
            <w:right w:w="0" w:type="dxa"/>
          </w:tblCellMar>
        </w:tblPrEx>
        <w:trPr>
          <w:gridAfter w:val="1"/>
          <w:wAfter w:w="9" w:type="dxa"/>
          <w:trHeight w:val="650" w:hRule="exact"/>
          <w:jc w:val="center"/>
        </w:trPr>
        <w:tc>
          <w:tcPr>
            <w:tcW w:w="351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A6D7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开户名称（全称）</w:t>
            </w:r>
          </w:p>
        </w:tc>
        <w:tc>
          <w:tcPr>
            <w:tcW w:w="5675"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7243D9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tc>
      </w:tr>
      <w:tr w14:paraId="156FD78C">
        <w:tblPrEx>
          <w:tblCellMar>
            <w:top w:w="0" w:type="dxa"/>
            <w:left w:w="0" w:type="dxa"/>
            <w:bottom w:w="0" w:type="dxa"/>
            <w:right w:w="0" w:type="dxa"/>
          </w:tblCellMar>
        </w:tblPrEx>
        <w:trPr>
          <w:trHeight w:val="650" w:hRule="exact"/>
          <w:jc w:val="center"/>
        </w:trPr>
        <w:tc>
          <w:tcPr>
            <w:tcW w:w="351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4CE5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开 户 银 行</w:t>
            </w:r>
          </w:p>
        </w:tc>
        <w:tc>
          <w:tcPr>
            <w:tcW w:w="1523" w:type="dxa"/>
            <w:tcBorders>
              <w:top w:val="nil"/>
              <w:left w:val="single" w:color="auto" w:sz="4" w:space="0"/>
              <w:bottom w:val="single" w:color="auto" w:sz="4" w:space="0"/>
              <w:right w:val="single" w:color="auto" w:sz="4" w:space="0"/>
            </w:tcBorders>
            <w:noWrap w:val="0"/>
            <w:vAlign w:val="center"/>
          </w:tcPr>
          <w:p w14:paraId="67D5CE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tc>
        <w:tc>
          <w:tcPr>
            <w:tcW w:w="1557" w:type="dxa"/>
            <w:tcBorders>
              <w:top w:val="nil"/>
              <w:left w:val="single" w:color="auto" w:sz="4" w:space="0"/>
              <w:bottom w:val="single" w:color="auto" w:sz="4" w:space="0"/>
              <w:right w:val="single" w:color="auto" w:sz="4" w:space="0"/>
            </w:tcBorders>
            <w:noWrap w:val="0"/>
            <w:vAlign w:val="center"/>
          </w:tcPr>
          <w:p w14:paraId="2B5B33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lang w:eastAsia="zh-CN"/>
              </w:rPr>
            </w:pPr>
            <w:r>
              <w:rPr>
                <w:rFonts w:hint="eastAsia" w:ascii="仿宋" w:hAnsi="仿宋" w:eastAsia="仿宋" w:cs="仿宋"/>
                <w:b w:val="0"/>
                <w:i w:val="0"/>
                <w:caps w:val="0"/>
                <w:color w:val="000000"/>
                <w:spacing w:val="0"/>
                <w:sz w:val="28"/>
                <w:szCs w:val="28"/>
              </w:rPr>
              <w:t>开户</w:t>
            </w:r>
            <w:r>
              <w:rPr>
                <w:rFonts w:hint="eastAsia" w:ascii="仿宋" w:hAnsi="仿宋" w:eastAsia="仿宋" w:cs="仿宋"/>
                <w:b w:val="0"/>
                <w:i w:val="0"/>
                <w:caps w:val="0"/>
                <w:color w:val="000000"/>
                <w:spacing w:val="0"/>
                <w:sz w:val="28"/>
                <w:szCs w:val="28"/>
                <w:lang w:eastAsia="zh-CN"/>
              </w:rPr>
              <w:t>账号</w:t>
            </w:r>
          </w:p>
        </w:tc>
        <w:tc>
          <w:tcPr>
            <w:tcW w:w="2604" w:type="dxa"/>
            <w:gridSpan w:val="4"/>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79DC8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tc>
      </w:tr>
      <w:tr w14:paraId="0464A739">
        <w:tblPrEx>
          <w:tblCellMar>
            <w:top w:w="0" w:type="dxa"/>
            <w:left w:w="0" w:type="dxa"/>
            <w:bottom w:w="0" w:type="dxa"/>
            <w:right w:w="0" w:type="dxa"/>
          </w:tblCellMar>
        </w:tblPrEx>
        <w:trPr>
          <w:trHeight w:val="650" w:hRule="exact"/>
          <w:jc w:val="center"/>
        </w:trPr>
        <w:tc>
          <w:tcPr>
            <w:tcW w:w="3511"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376C90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申请奖励金额</w:t>
            </w:r>
          </w:p>
        </w:tc>
        <w:tc>
          <w:tcPr>
            <w:tcW w:w="5684" w:type="dxa"/>
            <w:gridSpan w:val="6"/>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94964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大写：                  （￥:           ）</w:t>
            </w:r>
          </w:p>
        </w:tc>
      </w:tr>
      <w:tr w14:paraId="3A16BF33">
        <w:tblPrEx>
          <w:tblCellMar>
            <w:top w:w="0" w:type="dxa"/>
            <w:left w:w="0" w:type="dxa"/>
            <w:bottom w:w="0" w:type="dxa"/>
            <w:right w:w="0" w:type="dxa"/>
          </w:tblCellMar>
        </w:tblPrEx>
        <w:trPr>
          <w:trHeight w:val="1433" w:hRule="exact"/>
          <w:jc w:val="center"/>
        </w:trPr>
        <w:tc>
          <w:tcPr>
            <w:tcW w:w="3511"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8CAC4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申请人签章</w:t>
            </w:r>
          </w:p>
        </w:tc>
        <w:tc>
          <w:tcPr>
            <w:tcW w:w="5684" w:type="dxa"/>
            <w:gridSpan w:val="6"/>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7094FF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p w14:paraId="310D5C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（公章）</w:t>
            </w:r>
          </w:p>
          <w:p w14:paraId="6CA122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 xml:space="preserve">                        年   月   日</w:t>
            </w:r>
          </w:p>
        </w:tc>
      </w:tr>
      <w:tr w14:paraId="7109BB6A">
        <w:tblPrEx>
          <w:tblCellMar>
            <w:top w:w="0" w:type="dxa"/>
            <w:left w:w="0" w:type="dxa"/>
            <w:bottom w:w="0" w:type="dxa"/>
            <w:right w:w="0" w:type="dxa"/>
          </w:tblCellMar>
        </w:tblPrEx>
        <w:trPr>
          <w:trHeight w:val="1395" w:hRule="exact"/>
          <w:jc w:val="center"/>
        </w:trPr>
        <w:tc>
          <w:tcPr>
            <w:tcW w:w="3511"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0541F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部门审核意见</w:t>
            </w:r>
          </w:p>
        </w:tc>
        <w:tc>
          <w:tcPr>
            <w:tcW w:w="5684" w:type="dxa"/>
            <w:gridSpan w:val="6"/>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693150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p w14:paraId="7B0E21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 xml:space="preserve">                        （公章）</w:t>
            </w:r>
          </w:p>
          <w:p w14:paraId="51CF71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 xml:space="preserve">                        年   月   日</w:t>
            </w:r>
          </w:p>
        </w:tc>
      </w:tr>
      <w:tr w14:paraId="5217BDCB">
        <w:tblPrEx>
          <w:tblCellMar>
            <w:top w:w="0" w:type="dxa"/>
            <w:left w:w="0" w:type="dxa"/>
            <w:bottom w:w="0" w:type="dxa"/>
            <w:right w:w="0" w:type="dxa"/>
          </w:tblCellMar>
        </w:tblPrEx>
        <w:trPr>
          <w:trHeight w:val="1426" w:hRule="exact"/>
          <w:jc w:val="center"/>
        </w:trPr>
        <w:tc>
          <w:tcPr>
            <w:tcW w:w="3511"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67974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管委会审核意见</w:t>
            </w:r>
          </w:p>
        </w:tc>
        <w:tc>
          <w:tcPr>
            <w:tcW w:w="5684" w:type="dxa"/>
            <w:gridSpan w:val="6"/>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A8EBC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p>
          <w:p w14:paraId="387C3E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 xml:space="preserve">                       (公章)</w:t>
            </w:r>
          </w:p>
          <w:p w14:paraId="2B7608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 xml:space="preserve">                      年   月   日</w:t>
            </w:r>
          </w:p>
        </w:tc>
      </w:tr>
    </w:tbl>
    <w:p w14:paraId="32BE8D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BD8CE">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D521F">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D4D521F">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45CC032">
    <w:pPr>
      <w:pStyle w:val="5"/>
      <w:wordWrap w:val="0"/>
      <w:ind w:left="1065" w:leftChars="507" w:firstLine="10118" w:firstLineChars="316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重庆市万盛经济技术开发区管理委员会办公室发布</w:t>
    </w:r>
    <w:r>
      <w:rPr>
        <w:rFonts w:hint="eastAsia" w:ascii="宋体" w:hAnsi="宋体" w:eastAsia="宋体" w:cs="宋体"/>
        <w:b/>
        <w:bCs/>
        <w:color w:val="005192"/>
        <w:sz w:val="28"/>
        <w:szCs w:val="44"/>
        <w:lang w:val="en-US" w:eastAsia="zh-CN"/>
      </w:rPr>
      <w:t xml:space="preserve">     </w:t>
    </w:r>
  </w:p>
  <w:p w14:paraId="3D64F510">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C5023">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60288;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2ED56FF">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重庆市万盛经济技术开发区管理委员会规范性文件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7F2094"/>
    <w:rsid w:val="05F07036"/>
    <w:rsid w:val="06E00104"/>
    <w:rsid w:val="080F63D8"/>
    <w:rsid w:val="09341458"/>
    <w:rsid w:val="098254C2"/>
    <w:rsid w:val="0A766EDE"/>
    <w:rsid w:val="0AD64BE8"/>
    <w:rsid w:val="0B0912D7"/>
    <w:rsid w:val="0E025194"/>
    <w:rsid w:val="152D2DCA"/>
    <w:rsid w:val="187168EA"/>
    <w:rsid w:val="196673CA"/>
    <w:rsid w:val="1CF734C9"/>
    <w:rsid w:val="1DEC284C"/>
    <w:rsid w:val="1E4E59B9"/>
    <w:rsid w:val="1E6523AC"/>
    <w:rsid w:val="22440422"/>
    <w:rsid w:val="22BB4BBB"/>
    <w:rsid w:val="2AEB3417"/>
    <w:rsid w:val="31A15F24"/>
    <w:rsid w:val="36FB1DF0"/>
    <w:rsid w:val="395347B5"/>
    <w:rsid w:val="39A232A0"/>
    <w:rsid w:val="39E745AA"/>
    <w:rsid w:val="3A304A25"/>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2741B4"/>
    <w:rsid w:val="5FCD688E"/>
    <w:rsid w:val="5FF9BDAA"/>
    <w:rsid w:val="608816D1"/>
    <w:rsid w:val="60EF4E7F"/>
    <w:rsid w:val="648B0A32"/>
    <w:rsid w:val="665233C1"/>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2647</Words>
  <Characters>2710</Characters>
  <Lines>1</Lines>
  <Paragraphs>1</Paragraphs>
  <TotalTime>0</TotalTime>
  <ScaleCrop>false</ScaleCrop>
  <LinksUpToDate>false</LinksUpToDate>
  <CharactersWithSpaces>2929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WPS_1651540473</cp:lastModifiedBy>
  <cp:lastPrinted>2022-05-11T08:46:00Z</cp:lastPrinted>
  <dcterms:modified xsi:type="dcterms:W3CDTF">2025-03-04T02:14:57Z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eyJoZGlkIjoiMjQ2Y2NkMDhmMTAwMDc0ZGJiNjdlNzM2ZTlmYjJjMzEiLCJ1c2VySWQiOiIxMzcwNjA1MTg5In0=</vt:lpwstr>
  </property>
</Properties>
</file>