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60" w:rsidRDefault="00442060" w:rsidP="00442060">
      <w:pPr>
        <w:jc w:val="left"/>
        <w:rPr>
          <w:rFonts w:ascii="方正黑体_GBK" w:eastAsia="方正黑体_GBK" w:hAnsi="宋体" w:cs="宋体" w:hint="eastAsia"/>
          <w:kern w:val="0"/>
          <w:szCs w:val="32"/>
        </w:rPr>
      </w:pPr>
      <w:r>
        <w:rPr>
          <w:rFonts w:ascii="方正黑体_GBK" w:eastAsia="方正黑体_GBK" w:hAnsi="宋体" w:cs="宋体" w:hint="eastAsia"/>
          <w:kern w:val="0"/>
          <w:szCs w:val="32"/>
        </w:rPr>
        <w:t>附件2</w:t>
      </w:r>
    </w:p>
    <w:p w:rsidR="00442060" w:rsidRDefault="00442060" w:rsidP="00442060">
      <w:pPr>
        <w:spacing w:line="5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重庆耀皮工程玻璃有限公司</w:t>
      </w:r>
    </w:p>
    <w:p w:rsidR="00442060" w:rsidRDefault="00442060" w:rsidP="00442060">
      <w:pPr>
        <w:spacing w:line="5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实行综合计算工时制岗位名单</w:t>
      </w:r>
    </w:p>
    <w:tbl>
      <w:tblPr>
        <w:tblW w:w="0" w:type="auto"/>
        <w:jc w:val="center"/>
        <w:tblLayout w:type="fixed"/>
        <w:tblLook w:val="0000"/>
      </w:tblPr>
      <w:tblGrid>
        <w:gridCol w:w="2218"/>
        <w:gridCol w:w="2473"/>
        <w:gridCol w:w="1998"/>
        <w:gridCol w:w="2671"/>
      </w:tblGrid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包装操作工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包装主操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包装组长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包装班长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叉车工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行车工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彩釉操作工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彩釉主操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彩釉班长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彩釉组长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发运操作工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发运主操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发运组长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发运班长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原片班长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库管员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原片操作工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原片主操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原片组长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中空操作工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中空主操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中空组长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中空班长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值班长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</w:t>
            </w:r>
            <w:bookmarkStart w:id="0" w:name="OLE_LINK1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操作工</w:t>
            </w:r>
            <w:bookmarkEnd w:id="0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物料主操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物料组长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物料班长（叉车）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物料员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镀膜物料员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镀膜主操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钢化操作工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钢化主操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钢化组长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钢化</w:t>
            </w:r>
            <w:bookmarkStart w:id="1" w:name="OLE_LINK3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班长</w:t>
            </w:r>
            <w:bookmarkEnd w:id="1"/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双曲组长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双曲主操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2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双曲</w:t>
            </w:r>
            <w:bookmarkEnd w:id="2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操作工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双曲班长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切割操作工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切割主操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切割组长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切割班长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镀膜控制工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磨边操作工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磨边主操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磨边组长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磨边班长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夹层操作工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夹层主操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夹层组长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夹层班长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镀膜工艺员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镀膜班长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镀膜组长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镀膜操作工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班长（工程部）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电工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机修工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值班组长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质检班长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镀膜质量质检员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物料员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物料班长（叉车）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技术员兼中空外围班长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技术员兼镀膜班长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机修、叉车维修工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镀膜主操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组长</w:t>
            </w:r>
          </w:p>
        </w:tc>
      </w:tr>
      <w:tr w:rsidR="00442060" w:rsidTr="00243DA6">
        <w:trPr>
          <w:trHeight w:val="48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主操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操作工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样片组长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样片主操</w:t>
            </w:r>
          </w:p>
        </w:tc>
      </w:tr>
      <w:tr w:rsidR="00442060" w:rsidTr="00243DA6">
        <w:trPr>
          <w:trHeight w:val="4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样片操作工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243DA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</w:p>
        </w:tc>
      </w:tr>
    </w:tbl>
    <w:p w:rsidR="007E4CA5" w:rsidRDefault="007E4CA5"/>
    <w:sectPr w:rsidR="007E4CA5" w:rsidSect="007E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060"/>
    <w:rsid w:val="00442060"/>
    <w:rsid w:val="007E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重庆仲裁</dc:creator>
  <cp:lastModifiedBy>重庆仲裁</cp:lastModifiedBy>
  <cp:revision>1</cp:revision>
  <dcterms:created xsi:type="dcterms:W3CDTF">2020-12-18T10:14:00Z</dcterms:created>
  <dcterms:modified xsi:type="dcterms:W3CDTF">2020-12-18T10:14:00Z</dcterms:modified>
</cp:coreProperties>
</file>