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CBF" w:rsidRPr="004F2C65" w:rsidRDefault="004F2C65" w:rsidP="004F2C65">
      <w:pPr>
        <w:overflowPunct w:val="0"/>
        <w:snapToGrid w:val="0"/>
        <w:ind w:right="880"/>
        <w:jc w:val="center"/>
        <w:rPr>
          <w:rFonts w:ascii="方正小标宋_GBK" w:eastAsia="方正小标宋_GBK" w:hAnsi="宋体" w:cs="宋体"/>
          <w:color w:val="000000"/>
          <w:kern w:val="0"/>
          <w:sz w:val="40"/>
          <w:szCs w:val="44"/>
        </w:rPr>
      </w:pPr>
      <w:r>
        <w:rPr>
          <w:rFonts w:ascii="方正小标宋_GBK" w:eastAsia="方正小标宋_GBK" w:hAnsi="宋体" w:cs="宋体" w:hint="eastAsia"/>
          <w:color w:val="000000"/>
          <w:kern w:val="0"/>
          <w:sz w:val="40"/>
          <w:szCs w:val="44"/>
        </w:rPr>
        <w:t xml:space="preserve">     </w:t>
      </w:r>
      <w:r w:rsidRPr="004F2C65">
        <w:rPr>
          <w:rFonts w:ascii="方正小标宋_GBK" w:eastAsia="方正小标宋_GBK" w:hAnsi="宋体" w:cs="宋体" w:hint="eastAsia"/>
          <w:color w:val="000000"/>
          <w:kern w:val="0"/>
          <w:sz w:val="40"/>
          <w:szCs w:val="44"/>
        </w:rPr>
        <w:t>重庆市</w:t>
      </w:r>
      <w:r w:rsidRPr="004F2C65">
        <w:rPr>
          <w:rFonts w:ascii="方正小标宋_GBK" w:eastAsia="方正小标宋_GBK" w:hAnsi="宋体" w:cs="宋体" w:hint="eastAsia"/>
          <w:color w:val="000000"/>
          <w:kern w:val="0"/>
          <w:sz w:val="40"/>
          <w:szCs w:val="44"/>
        </w:rPr>
        <w:t>万盛经开区</w:t>
      </w:r>
      <w:r w:rsidRPr="004F2C65">
        <w:rPr>
          <w:rFonts w:ascii="方正小标宋_GBK" w:eastAsia="方正小标宋_GBK" w:hAnsi="宋体" w:cs="宋体" w:hint="eastAsia"/>
          <w:color w:val="000000"/>
          <w:kern w:val="0"/>
          <w:sz w:val="40"/>
          <w:szCs w:val="44"/>
        </w:rPr>
        <w:t>养老服务领域政务公开标准目录（2024年版）</w:t>
      </w:r>
    </w:p>
    <w:tbl>
      <w:tblPr>
        <w:tblW w:w="13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
        <w:gridCol w:w="761"/>
        <w:gridCol w:w="788"/>
        <w:gridCol w:w="1332"/>
        <w:gridCol w:w="3695"/>
        <w:gridCol w:w="960"/>
        <w:gridCol w:w="495"/>
        <w:gridCol w:w="1590"/>
        <w:gridCol w:w="420"/>
        <w:gridCol w:w="645"/>
        <w:gridCol w:w="555"/>
        <w:gridCol w:w="420"/>
        <w:gridCol w:w="420"/>
        <w:gridCol w:w="480"/>
        <w:gridCol w:w="431"/>
      </w:tblGrid>
      <w:tr w:rsidR="00021CBF">
        <w:trPr>
          <w:trHeight w:val="20"/>
          <w:tblHeader/>
          <w:jc w:val="center"/>
        </w:trPr>
        <w:tc>
          <w:tcPr>
            <w:tcW w:w="449" w:type="dxa"/>
            <w:vMerge w:val="restart"/>
            <w:vAlign w:val="center"/>
          </w:tcPr>
          <w:p w:rsidR="00021CBF" w:rsidRDefault="004F2C65">
            <w:pPr>
              <w:overflowPunct w:val="0"/>
              <w:snapToGrid w:val="0"/>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序</w:t>
            </w:r>
            <w:r>
              <w:rPr>
                <w:rFonts w:ascii="宋体" w:eastAsia="宋体" w:hAnsi="宋体" w:cs="宋体" w:hint="eastAsia"/>
                <w:b/>
                <w:bCs/>
                <w:color w:val="000000"/>
                <w:kern w:val="0"/>
                <w:sz w:val="18"/>
                <w:szCs w:val="18"/>
              </w:rPr>
              <w:t xml:space="preserve"> </w:t>
            </w:r>
            <w:r>
              <w:rPr>
                <w:rFonts w:ascii="宋体" w:eastAsia="宋体" w:hAnsi="宋体" w:cs="宋体" w:hint="eastAsia"/>
                <w:b/>
                <w:bCs/>
                <w:color w:val="000000"/>
                <w:kern w:val="0"/>
                <w:sz w:val="18"/>
                <w:szCs w:val="18"/>
              </w:rPr>
              <w:t>号</w:t>
            </w:r>
          </w:p>
        </w:tc>
        <w:tc>
          <w:tcPr>
            <w:tcW w:w="1549" w:type="dxa"/>
            <w:gridSpan w:val="2"/>
            <w:vAlign w:val="center"/>
          </w:tcPr>
          <w:p w:rsidR="00021CBF" w:rsidRDefault="004F2C65">
            <w:pPr>
              <w:overflowPunct w:val="0"/>
              <w:snapToGrid w:val="0"/>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公开事项</w:t>
            </w:r>
          </w:p>
        </w:tc>
        <w:tc>
          <w:tcPr>
            <w:tcW w:w="1332" w:type="dxa"/>
            <w:vMerge w:val="restart"/>
            <w:vAlign w:val="center"/>
          </w:tcPr>
          <w:p w:rsidR="00021CBF" w:rsidRDefault="004F2C65">
            <w:pPr>
              <w:overflowPunct w:val="0"/>
              <w:snapToGrid w:val="0"/>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公开内容</w:t>
            </w:r>
            <w:r>
              <w:rPr>
                <w:rFonts w:ascii="宋体" w:eastAsia="宋体" w:hAnsi="宋体" w:cs="宋体" w:hint="eastAsia"/>
                <w:b/>
                <w:bCs/>
                <w:color w:val="000000"/>
                <w:kern w:val="0"/>
                <w:sz w:val="18"/>
                <w:szCs w:val="18"/>
              </w:rPr>
              <w:br/>
              <w:t>(</w:t>
            </w:r>
            <w:r>
              <w:rPr>
                <w:rFonts w:ascii="宋体" w:eastAsia="宋体" w:hAnsi="宋体" w:cs="宋体" w:hint="eastAsia"/>
                <w:b/>
                <w:bCs/>
                <w:color w:val="000000"/>
                <w:kern w:val="0"/>
                <w:sz w:val="18"/>
                <w:szCs w:val="18"/>
              </w:rPr>
              <w:t>要素</w:t>
            </w:r>
            <w:r>
              <w:rPr>
                <w:rFonts w:ascii="宋体" w:eastAsia="宋体" w:hAnsi="宋体" w:cs="宋体" w:hint="eastAsia"/>
                <w:b/>
                <w:bCs/>
                <w:color w:val="000000"/>
                <w:kern w:val="0"/>
                <w:sz w:val="18"/>
                <w:szCs w:val="18"/>
              </w:rPr>
              <w:t xml:space="preserve">)        </w:t>
            </w:r>
          </w:p>
        </w:tc>
        <w:tc>
          <w:tcPr>
            <w:tcW w:w="3695" w:type="dxa"/>
            <w:vMerge w:val="restart"/>
            <w:vAlign w:val="center"/>
          </w:tcPr>
          <w:p w:rsidR="00021CBF" w:rsidRDefault="004F2C65">
            <w:pPr>
              <w:overflowPunct w:val="0"/>
              <w:snapToGrid w:val="0"/>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公开依据</w:t>
            </w:r>
          </w:p>
        </w:tc>
        <w:tc>
          <w:tcPr>
            <w:tcW w:w="960" w:type="dxa"/>
            <w:vMerge w:val="restart"/>
            <w:vAlign w:val="center"/>
          </w:tcPr>
          <w:p w:rsidR="00021CBF" w:rsidRDefault="004F2C65">
            <w:pPr>
              <w:overflowPunct w:val="0"/>
              <w:snapToGrid w:val="0"/>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公开时限</w:t>
            </w:r>
          </w:p>
        </w:tc>
        <w:tc>
          <w:tcPr>
            <w:tcW w:w="495" w:type="dxa"/>
            <w:vMerge w:val="restart"/>
            <w:vAlign w:val="center"/>
          </w:tcPr>
          <w:p w:rsidR="00021CBF" w:rsidRDefault="004F2C65">
            <w:pPr>
              <w:overflowPunct w:val="0"/>
              <w:snapToGrid w:val="0"/>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公开主体</w:t>
            </w:r>
          </w:p>
        </w:tc>
        <w:tc>
          <w:tcPr>
            <w:tcW w:w="1590" w:type="dxa"/>
            <w:vMerge w:val="restart"/>
            <w:vAlign w:val="center"/>
          </w:tcPr>
          <w:p w:rsidR="00021CBF" w:rsidRDefault="004F2C65">
            <w:pPr>
              <w:overflowPunct w:val="0"/>
              <w:snapToGrid w:val="0"/>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公开渠道和载体</w:t>
            </w:r>
          </w:p>
        </w:tc>
        <w:tc>
          <w:tcPr>
            <w:tcW w:w="1065" w:type="dxa"/>
            <w:gridSpan w:val="2"/>
            <w:vAlign w:val="center"/>
          </w:tcPr>
          <w:p w:rsidR="00021CBF" w:rsidRDefault="004F2C65">
            <w:pPr>
              <w:overflowPunct w:val="0"/>
              <w:snapToGrid w:val="0"/>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公开对象</w:t>
            </w:r>
          </w:p>
        </w:tc>
        <w:tc>
          <w:tcPr>
            <w:tcW w:w="975" w:type="dxa"/>
            <w:gridSpan w:val="2"/>
            <w:vAlign w:val="center"/>
          </w:tcPr>
          <w:p w:rsidR="00021CBF" w:rsidRDefault="004F2C65">
            <w:pPr>
              <w:overflowPunct w:val="0"/>
              <w:snapToGrid w:val="0"/>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公开方式</w:t>
            </w:r>
          </w:p>
        </w:tc>
        <w:tc>
          <w:tcPr>
            <w:tcW w:w="1331" w:type="dxa"/>
            <w:gridSpan w:val="3"/>
            <w:vAlign w:val="center"/>
          </w:tcPr>
          <w:p w:rsidR="00021CBF" w:rsidRDefault="004F2C65">
            <w:pPr>
              <w:overflowPunct w:val="0"/>
              <w:snapToGrid w:val="0"/>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公开层级</w:t>
            </w:r>
          </w:p>
        </w:tc>
      </w:tr>
      <w:tr w:rsidR="00021CBF">
        <w:trPr>
          <w:trHeight w:val="20"/>
          <w:tblHeader/>
          <w:jc w:val="center"/>
        </w:trPr>
        <w:tc>
          <w:tcPr>
            <w:tcW w:w="449" w:type="dxa"/>
            <w:vMerge/>
            <w:vAlign w:val="center"/>
          </w:tcPr>
          <w:p w:rsidR="00021CBF" w:rsidRDefault="00021CBF">
            <w:pPr>
              <w:overflowPunct w:val="0"/>
              <w:snapToGrid w:val="0"/>
              <w:jc w:val="left"/>
              <w:rPr>
                <w:rFonts w:ascii="宋体" w:eastAsia="宋体" w:hAnsi="宋体" w:cs="宋体"/>
                <w:b/>
                <w:bCs/>
                <w:color w:val="000000"/>
                <w:kern w:val="0"/>
                <w:sz w:val="18"/>
                <w:szCs w:val="18"/>
              </w:rPr>
            </w:pPr>
          </w:p>
        </w:tc>
        <w:tc>
          <w:tcPr>
            <w:tcW w:w="761" w:type="dxa"/>
            <w:vAlign w:val="center"/>
          </w:tcPr>
          <w:p w:rsidR="00021CBF" w:rsidRDefault="004F2C65">
            <w:pPr>
              <w:overflowPunct w:val="0"/>
              <w:snapToGrid w:val="0"/>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一级</w:t>
            </w:r>
            <w:r>
              <w:rPr>
                <w:rFonts w:ascii="宋体" w:eastAsia="宋体" w:hAnsi="宋体" w:cs="宋体" w:hint="eastAsia"/>
                <w:b/>
                <w:bCs/>
                <w:color w:val="000000"/>
                <w:kern w:val="0"/>
                <w:sz w:val="18"/>
                <w:szCs w:val="18"/>
              </w:rPr>
              <w:t xml:space="preserve">   </w:t>
            </w:r>
            <w:r>
              <w:rPr>
                <w:rFonts w:ascii="宋体" w:eastAsia="宋体" w:hAnsi="宋体" w:cs="宋体" w:hint="eastAsia"/>
                <w:b/>
                <w:bCs/>
                <w:color w:val="000000"/>
                <w:kern w:val="0"/>
                <w:sz w:val="18"/>
                <w:szCs w:val="18"/>
              </w:rPr>
              <w:t>事项</w:t>
            </w:r>
          </w:p>
        </w:tc>
        <w:tc>
          <w:tcPr>
            <w:tcW w:w="788" w:type="dxa"/>
            <w:vAlign w:val="center"/>
          </w:tcPr>
          <w:p w:rsidR="00021CBF" w:rsidRDefault="004F2C65">
            <w:pPr>
              <w:overflowPunct w:val="0"/>
              <w:snapToGrid w:val="0"/>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二级</w:t>
            </w:r>
            <w:r>
              <w:rPr>
                <w:rFonts w:ascii="宋体" w:eastAsia="宋体" w:hAnsi="宋体" w:cs="宋体" w:hint="eastAsia"/>
                <w:b/>
                <w:bCs/>
                <w:color w:val="000000"/>
                <w:kern w:val="0"/>
                <w:sz w:val="18"/>
                <w:szCs w:val="18"/>
              </w:rPr>
              <w:t xml:space="preserve">       </w:t>
            </w:r>
            <w:r>
              <w:rPr>
                <w:rFonts w:ascii="宋体" w:eastAsia="宋体" w:hAnsi="宋体" w:cs="宋体" w:hint="eastAsia"/>
                <w:b/>
                <w:bCs/>
                <w:color w:val="000000"/>
                <w:kern w:val="0"/>
                <w:sz w:val="18"/>
                <w:szCs w:val="18"/>
              </w:rPr>
              <w:t>事项</w:t>
            </w:r>
          </w:p>
        </w:tc>
        <w:tc>
          <w:tcPr>
            <w:tcW w:w="1332" w:type="dxa"/>
            <w:vMerge/>
            <w:vAlign w:val="center"/>
          </w:tcPr>
          <w:p w:rsidR="00021CBF" w:rsidRDefault="00021CBF">
            <w:pPr>
              <w:overflowPunct w:val="0"/>
              <w:snapToGrid w:val="0"/>
              <w:jc w:val="left"/>
              <w:rPr>
                <w:rFonts w:ascii="宋体" w:eastAsia="宋体" w:hAnsi="宋体" w:cs="宋体"/>
                <w:b/>
                <w:bCs/>
                <w:color w:val="000000"/>
                <w:kern w:val="0"/>
                <w:sz w:val="18"/>
                <w:szCs w:val="18"/>
              </w:rPr>
            </w:pPr>
          </w:p>
        </w:tc>
        <w:tc>
          <w:tcPr>
            <w:tcW w:w="3695" w:type="dxa"/>
            <w:vMerge/>
            <w:vAlign w:val="center"/>
          </w:tcPr>
          <w:p w:rsidR="00021CBF" w:rsidRDefault="00021CBF">
            <w:pPr>
              <w:overflowPunct w:val="0"/>
              <w:snapToGrid w:val="0"/>
              <w:jc w:val="left"/>
              <w:rPr>
                <w:rFonts w:ascii="宋体" w:eastAsia="宋体" w:hAnsi="宋体" w:cs="宋体"/>
                <w:b/>
                <w:bCs/>
                <w:color w:val="000000"/>
                <w:kern w:val="0"/>
                <w:sz w:val="18"/>
                <w:szCs w:val="18"/>
              </w:rPr>
            </w:pPr>
          </w:p>
        </w:tc>
        <w:tc>
          <w:tcPr>
            <w:tcW w:w="960" w:type="dxa"/>
            <w:vMerge/>
            <w:vAlign w:val="center"/>
          </w:tcPr>
          <w:p w:rsidR="00021CBF" w:rsidRDefault="00021CBF">
            <w:pPr>
              <w:overflowPunct w:val="0"/>
              <w:snapToGrid w:val="0"/>
              <w:jc w:val="left"/>
              <w:rPr>
                <w:rFonts w:ascii="宋体" w:eastAsia="宋体" w:hAnsi="宋体" w:cs="宋体"/>
                <w:b/>
                <w:bCs/>
                <w:color w:val="000000"/>
                <w:kern w:val="0"/>
                <w:sz w:val="18"/>
                <w:szCs w:val="18"/>
              </w:rPr>
            </w:pPr>
          </w:p>
        </w:tc>
        <w:tc>
          <w:tcPr>
            <w:tcW w:w="495" w:type="dxa"/>
            <w:vMerge/>
            <w:vAlign w:val="center"/>
          </w:tcPr>
          <w:p w:rsidR="00021CBF" w:rsidRDefault="00021CBF">
            <w:pPr>
              <w:overflowPunct w:val="0"/>
              <w:snapToGrid w:val="0"/>
              <w:jc w:val="left"/>
              <w:rPr>
                <w:rFonts w:ascii="宋体" w:eastAsia="宋体" w:hAnsi="宋体" w:cs="宋体"/>
                <w:b/>
                <w:bCs/>
                <w:color w:val="000000"/>
                <w:kern w:val="0"/>
                <w:sz w:val="18"/>
                <w:szCs w:val="18"/>
              </w:rPr>
            </w:pPr>
          </w:p>
        </w:tc>
        <w:tc>
          <w:tcPr>
            <w:tcW w:w="1590" w:type="dxa"/>
            <w:vMerge/>
            <w:vAlign w:val="center"/>
          </w:tcPr>
          <w:p w:rsidR="00021CBF" w:rsidRDefault="00021CBF">
            <w:pPr>
              <w:overflowPunct w:val="0"/>
              <w:snapToGrid w:val="0"/>
              <w:jc w:val="left"/>
              <w:rPr>
                <w:rFonts w:ascii="宋体" w:eastAsia="宋体" w:hAnsi="宋体" w:cs="宋体"/>
                <w:b/>
                <w:bCs/>
                <w:color w:val="000000"/>
                <w:kern w:val="0"/>
                <w:sz w:val="18"/>
                <w:szCs w:val="18"/>
              </w:rPr>
            </w:pPr>
          </w:p>
        </w:tc>
        <w:tc>
          <w:tcPr>
            <w:tcW w:w="420" w:type="dxa"/>
            <w:vAlign w:val="center"/>
          </w:tcPr>
          <w:p w:rsidR="00021CBF" w:rsidRDefault="004F2C65">
            <w:pPr>
              <w:overflowPunct w:val="0"/>
              <w:snapToGrid w:val="0"/>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全</w:t>
            </w:r>
            <w:r>
              <w:rPr>
                <w:rFonts w:ascii="宋体" w:eastAsia="宋体" w:hAnsi="宋体" w:cs="宋体" w:hint="eastAsia"/>
                <w:b/>
                <w:bCs/>
                <w:color w:val="000000"/>
                <w:kern w:val="0"/>
                <w:sz w:val="18"/>
                <w:szCs w:val="18"/>
              </w:rPr>
              <w:br/>
            </w:r>
            <w:r>
              <w:rPr>
                <w:rFonts w:ascii="宋体" w:eastAsia="宋体" w:hAnsi="宋体" w:cs="宋体" w:hint="eastAsia"/>
                <w:b/>
                <w:bCs/>
                <w:color w:val="000000"/>
                <w:kern w:val="0"/>
                <w:sz w:val="18"/>
                <w:szCs w:val="18"/>
              </w:rPr>
              <w:t>社会</w:t>
            </w:r>
          </w:p>
        </w:tc>
        <w:tc>
          <w:tcPr>
            <w:tcW w:w="645" w:type="dxa"/>
            <w:vAlign w:val="center"/>
          </w:tcPr>
          <w:p w:rsidR="00021CBF" w:rsidRDefault="004F2C65">
            <w:pPr>
              <w:overflowPunct w:val="0"/>
              <w:snapToGrid w:val="0"/>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特定群体</w:t>
            </w:r>
          </w:p>
        </w:tc>
        <w:tc>
          <w:tcPr>
            <w:tcW w:w="555" w:type="dxa"/>
            <w:vAlign w:val="center"/>
          </w:tcPr>
          <w:p w:rsidR="00021CBF" w:rsidRDefault="004F2C65">
            <w:pPr>
              <w:overflowPunct w:val="0"/>
              <w:snapToGrid w:val="0"/>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主动</w:t>
            </w:r>
          </w:p>
        </w:tc>
        <w:tc>
          <w:tcPr>
            <w:tcW w:w="420" w:type="dxa"/>
            <w:vAlign w:val="center"/>
          </w:tcPr>
          <w:p w:rsidR="00021CBF" w:rsidRDefault="004F2C65">
            <w:pPr>
              <w:overflowPunct w:val="0"/>
              <w:snapToGrid w:val="0"/>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依</w:t>
            </w:r>
            <w:r>
              <w:rPr>
                <w:rFonts w:ascii="宋体" w:eastAsia="宋体" w:hAnsi="宋体" w:cs="宋体" w:hint="eastAsia"/>
                <w:b/>
                <w:bCs/>
                <w:color w:val="000000"/>
                <w:kern w:val="0"/>
                <w:sz w:val="18"/>
                <w:szCs w:val="18"/>
              </w:rPr>
              <w:br/>
            </w:r>
            <w:r>
              <w:rPr>
                <w:rFonts w:ascii="宋体" w:eastAsia="宋体" w:hAnsi="宋体" w:cs="宋体" w:hint="eastAsia"/>
                <w:b/>
                <w:bCs/>
                <w:color w:val="000000"/>
                <w:kern w:val="0"/>
                <w:sz w:val="18"/>
                <w:szCs w:val="18"/>
              </w:rPr>
              <w:t>申请</w:t>
            </w:r>
          </w:p>
        </w:tc>
        <w:tc>
          <w:tcPr>
            <w:tcW w:w="420" w:type="dxa"/>
            <w:vAlign w:val="center"/>
          </w:tcPr>
          <w:p w:rsidR="00021CBF" w:rsidRDefault="004F2C65">
            <w:pPr>
              <w:overflowPunct w:val="0"/>
              <w:snapToGrid w:val="0"/>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市级</w:t>
            </w:r>
          </w:p>
        </w:tc>
        <w:tc>
          <w:tcPr>
            <w:tcW w:w="480" w:type="dxa"/>
            <w:vAlign w:val="center"/>
          </w:tcPr>
          <w:p w:rsidR="00021CBF" w:rsidRDefault="004F2C65">
            <w:pPr>
              <w:overflowPunct w:val="0"/>
              <w:snapToGrid w:val="0"/>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区县级</w:t>
            </w:r>
          </w:p>
        </w:tc>
        <w:tc>
          <w:tcPr>
            <w:tcW w:w="431" w:type="dxa"/>
            <w:vAlign w:val="center"/>
          </w:tcPr>
          <w:p w:rsidR="00021CBF" w:rsidRDefault="004F2C65">
            <w:pPr>
              <w:overflowPunct w:val="0"/>
              <w:snapToGrid w:val="0"/>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乡镇级</w:t>
            </w:r>
          </w:p>
        </w:tc>
      </w:tr>
      <w:tr w:rsidR="00021CBF">
        <w:trPr>
          <w:trHeight w:val="6012"/>
          <w:jc w:val="center"/>
        </w:trPr>
        <w:tc>
          <w:tcPr>
            <w:tcW w:w="449"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761"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法规政策</w:t>
            </w:r>
          </w:p>
        </w:tc>
        <w:tc>
          <w:tcPr>
            <w:tcW w:w="788"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法律法规</w:t>
            </w:r>
          </w:p>
        </w:tc>
        <w:tc>
          <w:tcPr>
            <w:tcW w:w="1332"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●文件名称</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●文号</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●发文部门</w:t>
            </w:r>
          </w:p>
        </w:tc>
        <w:tc>
          <w:tcPr>
            <w:tcW w:w="3695"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●《中华人民共和国老年人权益保障法》</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●《养老机构管理办法》</w:t>
            </w:r>
            <w:r>
              <w:rPr>
                <w:rFonts w:ascii="宋体" w:eastAsia="宋体" w:hAnsi="宋体" w:cs="宋体" w:hint="eastAsia"/>
                <w:color w:val="000000"/>
                <w:kern w:val="0"/>
                <w:sz w:val="18"/>
                <w:szCs w:val="18"/>
              </w:rPr>
              <w:t xml:space="preserve">           </w:t>
            </w:r>
          </w:p>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●《重庆市老年人权益保障条例》</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●《重庆市养老机构管理办法》</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●信息公开规定</w:t>
            </w:r>
          </w:p>
        </w:tc>
        <w:tc>
          <w:tcPr>
            <w:tcW w:w="960"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制定或获取文件之日起</w:t>
            </w: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个工作日内</w:t>
            </w:r>
          </w:p>
        </w:tc>
        <w:tc>
          <w:tcPr>
            <w:tcW w:w="495"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万盛经开区民政局</w:t>
            </w:r>
          </w:p>
        </w:tc>
        <w:tc>
          <w:tcPr>
            <w:tcW w:w="1590" w:type="dxa"/>
            <w:vAlign w:val="center"/>
          </w:tcPr>
          <w:p w:rsidR="00021CBF" w:rsidRDefault="004F2C65">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w:t>
            </w:r>
            <w:r>
              <w:rPr>
                <w:rFonts w:ascii="宋体" w:eastAsia="宋体" w:hAnsi="宋体" w:cs="宋体" w:hint="eastAsia"/>
                <w:color w:val="000000"/>
                <w:kern w:val="0"/>
                <w:sz w:val="18"/>
                <w:szCs w:val="18"/>
              </w:rPr>
              <w:t>政府网站</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□政府公报</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■两微一端</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□发布会</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听证会</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□广播电视</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□纸质媒体</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□公开查阅点</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■政府服务中心</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便民服务站</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□入户</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现场</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□社区</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企事业单位</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村公示栏</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（电子屏）</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□精准推送</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□其他</w:t>
            </w:r>
            <w:r>
              <w:rPr>
                <w:rFonts w:ascii="宋体" w:eastAsia="宋体" w:hAnsi="宋体" w:cs="宋体" w:hint="eastAsia"/>
                <w:color w:val="000000"/>
                <w:kern w:val="0"/>
                <w:sz w:val="18"/>
                <w:szCs w:val="18"/>
              </w:rPr>
              <w:t xml:space="preserve">     </w:t>
            </w:r>
          </w:p>
        </w:tc>
        <w:tc>
          <w:tcPr>
            <w:tcW w:w="420"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645"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555"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420"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420" w:type="dxa"/>
            <w:vAlign w:val="center"/>
          </w:tcPr>
          <w:p w:rsidR="00021CBF" w:rsidRDefault="00021CBF">
            <w:pPr>
              <w:overflowPunct w:val="0"/>
              <w:snapToGrid w:val="0"/>
              <w:jc w:val="center"/>
              <w:rPr>
                <w:rFonts w:ascii="宋体" w:eastAsia="宋体" w:hAnsi="宋体" w:cs="宋体"/>
                <w:color w:val="000000"/>
                <w:kern w:val="0"/>
                <w:sz w:val="18"/>
                <w:szCs w:val="18"/>
              </w:rPr>
            </w:pPr>
          </w:p>
        </w:tc>
        <w:tc>
          <w:tcPr>
            <w:tcW w:w="480"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431"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021CBF">
        <w:trPr>
          <w:trHeight w:val="7173"/>
          <w:jc w:val="center"/>
        </w:trPr>
        <w:tc>
          <w:tcPr>
            <w:tcW w:w="449"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2</w:t>
            </w:r>
          </w:p>
        </w:tc>
        <w:tc>
          <w:tcPr>
            <w:tcW w:w="761"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法规政策</w:t>
            </w:r>
          </w:p>
        </w:tc>
        <w:tc>
          <w:tcPr>
            <w:tcW w:w="788"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政策文件</w:t>
            </w:r>
          </w:p>
        </w:tc>
        <w:tc>
          <w:tcPr>
            <w:tcW w:w="1332"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●文件名称</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●文号</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●发文部门</w:t>
            </w:r>
          </w:p>
        </w:tc>
        <w:tc>
          <w:tcPr>
            <w:tcW w:w="3695"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●《国务院办公厅关于全面放开养老服务市场提升养老服务质量的若干意见》</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●《国务院办公厅关于推进养老服务发展的意见》</w:t>
            </w:r>
            <w:r>
              <w:rPr>
                <w:rFonts w:ascii="宋体" w:eastAsia="宋体" w:hAnsi="宋体" w:cs="宋体" w:hint="eastAsia"/>
                <w:color w:val="000000"/>
                <w:kern w:val="0"/>
                <w:sz w:val="18"/>
                <w:szCs w:val="18"/>
              </w:rPr>
              <w:t xml:space="preserve">                     </w:t>
            </w:r>
          </w:p>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●《重庆市人民政府关于加快推进养老服务业发展的意见》</w:t>
            </w:r>
            <w:r>
              <w:rPr>
                <w:rFonts w:ascii="宋体" w:eastAsia="宋体" w:hAnsi="宋体" w:cs="宋体" w:hint="eastAsia"/>
                <w:color w:val="000000"/>
                <w:kern w:val="0"/>
                <w:sz w:val="18"/>
                <w:szCs w:val="18"/>
              </w:rPr>
              <w:t xml:space="preserve">              </w:t>
            </w:r>
          </w:p>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●《重庆市人民政府办公厅关于全面放开养老服务市场提升养老服务质量的实施意见》</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●《重庆市人民政府办公厅关于做好制定和实施老年人照顾服务项目工作的通知》</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●《重庆市人民政府办公厅关于印发重庆市推进养老服务发展实施方案的通知》</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●《重庆市民政局</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重庆市财政局关于印发〈重庆市养老服务市级财政资金管理办法〉的通知》</w:t>
            </w:r>
            <w:r>
              <w:rPr>
                <w:rFonts w:ascii="宋体" w:eastAsia="宋体" w:hAnsi="宋体" w:cs="宋体" w:hint="eastAsia"/>
                <w:color w:val="000000"/>
                <w:kern w:val="0"/>
                <w:sz w:val="18"/>
                <w:szCs w:val="18"/>
              </w:rPr>
              <w:t xml:space="preserve">                       </w:t>
            </w:r>
          </w:p>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●《重庆市民政局关于贯彻落实新修改的〈中华人民共和国老年人权益保障法〉和〈重庆市养老机构管理办法〉的通知》</w:t>
            </w:r>
            <w:r>
              <w:rPr>
                <w:rFonts w:ascii="宋体" w:eastAsia="宋体" w:hAnsi="宋体" w:cs="宋体" w:hint="eastAsia"/>
                <w:color w:val="000000"/>
                <w:kern w:val="0"/>
                <w:sz w:val="18"/>
                <w:szCs w:val="18"/>
              </w:rPr>
              <w:t xml:space="preserve"> </w:t>
            </w:r>
          </w:p>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kern w:val="0"/>
                <w:sz w:val="18"/>
                <w:szCs w:val="18"/>
              </w:rPr>
              <w:t>●《重庆市万盛经开区管委会办公室关于全面放开养老服务市场提升养老服务质量的实施意见》</w:t>
            </w:r>
          </w:p>
          <w:p w:rsidR="00021CBF" w:rsidRDefault="004F2C65">
            <w:pPr>
              <w:overflowPunct w:val="0"/>
              <w:snapToGrid w:val="0"/>
              <w:jc w:val="left"/>
              <w:rPr>
                <w:rFonts w:ascii="宋体" w:eastAsia="宋体" w:hAnsi="宋体" w:cs="宋体"/>
                <w:color w:val="000000"/>
                <w:kern w:val="0"/>
                <w:sz w:val="18"/>
                <w:szCs w:val="18"/>
              </w:rPr>
            </w:pPr>
            <w:bookmarkStart w:id="0" w:name="_GoBack"/>
            <w:bookmarkEnd w:id="0"/>
            <w:r>
              <w:rPr>
                <w:rFonts w:ascii="宋体" w:eastAsia="宋体" w:hAnsi="宋体" w:cs="宋体" w:hint="eastAsia"/>
                <w:color w:val="000000"/>
                <w:kern w:val="0"/>
                <w:sz w:val="18"/>
                <w:szCs w:val="18"/>
              </w:rPr>
              <w:t>●信息公开规定</w:t>
            </w:r>
          </w:p>
          <w:p w:rsidR="00021CBF" w:rsidRDefault="00021CBF">
            <w:pPr>
              <w:overflowPunct w:val="0"/>
              <w:snapToGrid w:val="0"/>
              <w:jc w:val="left"/>
              <w:rPr>
                <w:rFonts w:ascii="宋体" w:eastAsia="宋体" w:hAnsi="宋体" w:cs="宋体"/>
                <w:color w:val="000000"/>
                <w:kern w:val="0"/>
                <w:sz w:val="18"/>
                <w:szCs w:val="18"/>
              </w:rPr>
            </w:pPr>
          </w:p>
        </w:tc>
        <w:tc>
          <w:tcPr>
            <w:tcW w:w="960"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制定或获取文件之日起</w:t>
            </w: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个工作日内</w:t>
            </w:r>
          </w:p>
        </w:tc>
        <w:tc>
          <w:tcPr>
            <w:tcW w:w="495"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万盛经开区民政局</w:t>
            </w:r>
          </w:p>
        </w:tc>
        <w:tc>
          <w:tcPr>
            <w:tcW w:w="1590" w:type="dxa"/>
            <w:vAlign w:val="center"/>
          </w:tcPr>
          <w:p w:rsidR="00021CBF" w:rsidRDefault="004F2C65">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w:t>
            </w:r>
            <w:r>
              <w:rPr>
                <w:rFonts w:ascii="宋体" w:eastAsia="宋体" w:hAnsi="宋体" w:cs="宋体" w:hint="eastAsia"/>
                <w:color w:val="000000"/>
                <w:kern w:val="0"/>
                <w:sz w:val="18"/>
                <w:szCs w:val="18"/>
              </w:rPr>
              <w:t>政府网站</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□政府公报</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■两微一端</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□发布会</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听证会</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□广播电视</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□纸质媒体</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□公开查阅点</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■政府服务中心</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□便民服务站</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□入户</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现场</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□社区</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企事业单位</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村公示栏</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（电子屏）</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□精准推送</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□其他</w:t>
            </w:r>
            <w:r>
              <w:rPr>
                <w:rFonts w:ascii="宋体" w:eastAsia="宋体" w:hAnsi="宋体" w:cs="宋体" w:hint="eastAsia"/>
                <w:color w:val="000000"/>
                <w:kern w:val="0"/>
                <w:sz w:val="18"/>
                <w:szCs w:val="18"/>
              </w:rPr>
              <w:t xml:space="preserve">     </w:t>
            </w:r>
          </w:p>
        </w:tc>
        <w:tc>
          <w:tcPr>
            <w:tcW w:w="420"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645"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555"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420"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420" w:type="dxa"/>
            <w:vAlign w:val="center"/>
          </w:tcPr>
          <w:p w:rsidR="00021CBF" w:rsidRDefault="00021CBF">
            <w:pPr>
              <w:overflowPunct w:val="0"/>
              <w:snapToGrid w:val="0"/>
              <w:jc w:val="center"/>
              <w:rPr>
                <w:rFonts w:ascii="宋体" w:eastAsia="宋体" w:hAnsi="宋体" w:cs="宋体"/>
                <w:color w:val="000000"/>
                <w:kern w:val="0"/>
                <w:sz w:val="18"/>
                <w:szCs w:val="18"/>
              </w:rPr>
            </w:pPr>
          </w:p>
        </w:tc>
        <w:tc>
          <w:tcPr>
            <w:tcW w:w="480"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431"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021CBF">
        <w:trPr>
          <w:trHeight w:val="658"/>
          <w:jc w:val="center"/>
        </w:trPr>
        <w:tc>
          <w:tcPr>
            <w:tcW w:w="449"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3</w:t>
            </w:r>
          </w:p>
        </w:tc>
        <w:tc>
          <w:tcPr>
            <w:tcW w:w="761"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法规政策</w:t>
            </w:r>
          </w:p>
        </w:tc>
        <w:tc>
          <w:tcPr>
            <w:tcW w:w="788"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扶持政策措施清单</w:t>
            </w:r>
          </w:p>
        </w:tc>
        <w:tc>
          <w:tcPr>
            <w:tcW w:w="1332"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●扶持政策措施名称</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●扶持对象</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●实施部门</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●扶持政策措施内容和标准</w:t>
            </w:r>
          </w:p>
        </w:tc>
        <w:tc>
          <w:tcPr>
            <w:tcW w:w="3695" w:type="dxa"/>
            <w:vAlign w:val="center"/>
          </w:tcPr>
          <w:p w:rsidR="00021CBF" w:rsidRDefault="004F2C65">
            <w:pPr>
              <w:overflowPunct w:val="0"/>
              <w:snapToGrid w:val="0"/>
              <w:jc w:val="left"/>
              <w:rPr>
                <w:rFonts w:ascii="宋体" w:eastAsia="宋体" w:hAnsi="宋体" w:cs="宋体"/>
                <w:kern w:val="0"/>
                <w:sz w:val="18"/>
                <w:szCs w:val="18"/>
              </w:rPr>
            </w:pPr>
            <w:r>
              <w:rPr>
                <w:rFonts w:ascii="宋体" w:eastAsia="宋体" w:hAnsi="宋体" w:cs="宋体" w:hint="eastAsia"/>
                <w:color w:val="000000"/>
                <w:kern w:val="0"/>
                <w:sz w:val="18"/>
                <w:szCs w:val="18"/>
              </w:rPr>
              <w:t>●《财政部</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税务总局</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发展改革委</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民政部</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卫生健康委关于养老、托育、家政等社区家庭服务业税费优惠政策的公告》</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●《重庆市人民政府关于加快推进养老服务业发展的意见》</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●《重庆市人民政府办公厅关于全面放开养老服务市场提升养老服务质量的实施意见》</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●《重庆市人民政府办公厅关于印发重庆市社区养老服务“千百工程”实施方案的通知》</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●《重庆市人民政府办公厅关于印发重庆市社区居家养老服务全覆盖实施方案的通知》</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●《重庆市</w:t>
            </w:r>
            <w:r>
              <w:rPr>
                <w:rFonts w:ascii="宋体" w:eastAsia="宋体" w:hAnsi="宋体" w:cs="宋体" w:hint="eastAsia"/>
                <w:color w:val="000000"/>
                <w:kern w:val="0"/>
                <w:sz w:val="18"/>
                <w:szCs w:val="18"/>
              </w:rPr>
              <w:t>人民政府办公厅关于印发重庆市推进养老服务发展实施方案的通知》</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●《重庆市民政局</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重庆话四财政局</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重庆市卫生健康委员会</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重庆市残疾人联合会关于印发老年人照顾服务计划实施方案的通知》</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●《重</w:t>
            </w:r>
            <w:r>
              <w:rPr>
                <w:rFonts w:ascii="宋体" w:eastAsia="宋体" w:hAnsi="宋体" w:cs="宋体" w:hint="eastAsia"/>
                <w:color w:val="000000"/>
                <w:kern w:val="0"/>
                <w:sz w:val="18"/>
                <w:szCs w:val="18"/>
              </w:rPr>
              <w:t>庆市民政局</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重庆市财政局</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重庆市卫生健康委员会</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重庆市残疾人联合会关于印发失能特困人员集中照护工程实施方案的通知》</w:t>
            </w:r>
            <w:r>
              <w:rPr>
                <w:rFonts w:ascii="宋体" w:eastAsia="宋体" w:hAnsi="宋体" w:cs="宋体" w:hint="eastAsia"/>
                <w:color w:val="000000"/>
                <w:kern w:val="0"/>
                <w:sz w:val="18"/>
                <w:szCs w:val="18"/>
              </w:rPr>
              <w:t xml:space="preserve">                                  </w:t>
            </w:r>
            <w:r>
              <w:rPr>
                <w:rFonts w:ascii="宋体" w:eastAsia="宋体" w:hAnsi="宋体" w:cs="宋体" w:hint="eastAsia"/>
                <w:kern w:val="0"/>
                <w:sz w:val="18"/>
                <w:szCs w:val="18"/>
              </w:rPr>
              <w:t>●《重庆市万盛经开区管委会办公室关于全面放开养老服务市场提升养老服务质量的实施意见》</w:t>
            </w:r>
            <w:r>
              <w:rPr>
                <w:rFonts w:ascii="宋体" w:eastAsia="宋体" w:hAnsi="宋体" w:cs="宋体" w:hint="eastAsia"/>
                <w:kern w:val="0"/>
                <w:sz w:val="18"/>
                <w:szCs w:val="18"/>
              </w:rPr>
              <w:t xml:space="preserve"> </w:t>
            </w:r>
          </w:p>
          <w:p w:rsidR="00021CBF" w:rsidRDefault="004F2C65">
            <w:pPr>
              <w:overflowPunct w:val="0"/>
              <w:snapToGrid w:val="0"/>
              <w:jc w:val="left"/>
            </w:pPr>
            <w:r>
              <w:rPr>
                <w:rFonts w:ascii="宋体" w:eastAsia="宋体" w:hAnsi="宋体" w:cs="宋体" w:hint="eastAsia"/>
                <w:kern w:val="0"/>
                <w:sz w:val="18"/>
                <w:szCs w:val="18"/>
              </w:rPr>
              <w:t>●</w:t>
            </w:r>
            <w:r>
              <w:rPr>
                <w:rFonts w:ascii="宋体" w:eastAsia="宋体" w:hAnsi="宋体" w:cs="宋体" w:hint="eastAsia"/>
                <w:kern w:val="0"/>
                <w:sz w:val="18"/>
                <w:szCs w:val="18"/>
              </w:rPr>
              <w:t>《</w:t>
            </w:r>
            <w:r>
              <w:rPr>
                <w:rFonts w:ascii="宋体" w:eastAsia="宋体" w:hAnsi="宋体" w:cs="宋体" w:hint="eastAsia"/>
                <w:kern w:val="0"/>
                <w:sz w:val="18"/>
                <w:szCs w:val="18"/>
              </w:rPr>
              <w:t>重庆市万盛经开区管委会办公室关于印发万盛经开区社区居家养老服务全覆盖实施方案的通知》</w:t>
            </w:r>
          </w:p>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●信息公开规定</w:t>
            </w:r>
          </w:p>
        </w:tc>
        <w:tc>
          <w:tcPr>
            <w:tcW w:w="960"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制定或获取扶持政策措施之日起</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0</w:t>
            </w:r>
            <w:r>
              <w:rPr>
                <w:rFonts w:ascii="宋体" w:eastAsia="宋体" w:hAnsi="宋体" w:cs="宋体" w:hint="eastAsia"/>
                <w:color w:val="000000"/>
                <w:kern w:val="0"/>
                <w:sz w:val="18"/>
                <w:szCs w:val="18"/>
              </w:rPr>
              <w:t>个工作日内</w:t>
            </w:r>
          </w:p>
        </w:tc>
        <w:tc>
          <w:tcPr>
            <w:tcW w:w="495"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万盛经开区民政局</w:t>
            </w:r>
          </w:p>
        </w:tc>
        <w:tc>
          <w:tcPr>
            <w:tcW w:w="1590" w:type="dxa"/>
            <w:vAlign w:val="center"/>
          </w:tcPr>
          <w:p w:rsidR="00021CBF" w:rsidRDefault="004F2C65">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w:t>
            </w:r>
            <w:r>
              <w:rPr>
                <w:rFonts w:ascii="宋体" w:eastAsia="宋体" w:hAnsi="宋体" w:cs="宋体" w:hint="eastAsia"/>
                <w:color w:val="000000"/>
                <w:kern w:val="0"/>
                <w:sz w:val="18"/>
                <w:szCs w:val="18"/>
              </w:rPr>
              <w:t>政府网站</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□政府公报</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■两微一端</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□发布会</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听证会</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□广播电视</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□纸质媒体</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□公开查阅点</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■政府服务中心</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□便民服务站</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□入户</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现场</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□社区</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企事业单位</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村公示栏</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（电子屏）</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□精准推送</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□其他</w:t>
            </w:r>
            <w:r>
              <w:rPr>
                <w:rFonts w:ascii="宋体" w:eastAsia="宋体" w:hAnsi="宋体" w:cs="宋体" w:hint="eastAsia"/>
                <w:color w:val="000000"/>
                <w:kern w:val="0"/>
                <w:sz w:val="18"/>
                <w:szCs w:val="18"/>
              </w:rPr>
              <w:t xml:space="preserve">     </w:t>
            </w:r>
          </w:p>
        </w:tc>
        <w:tc>
          <w:tcPr>
            <w:tcW w:w="420"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645"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555"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420"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420" w:type="dxa"/>
            <w:vAlign w:val="center"/>
          </w:tcPr>
          <w:p w:rsidR="00021CBF" w:rsidRDefault="00021CBF">
            <w:pPr>
              <w:overflowPunct w:val="0"/>
              <w:snapToGrid w:val="0"/>
              <w:jc w:val="center"/>
              <w:rPr>
                <w:rFonts w:ascii="宋体" w:eastAsia="宋体" w:hAnsi="宋体" w:cs="宋体"/>
                <w:color w:val="000000"/>
                <w:kern w:val="0"/>
                <w:sz w:val="18"/>
                <w:szCs w:val="18"/>
              </w:rPr>
            </w:pPr>
          </w:p>
        </w:tc>
        <w:tc>
          <w:tcPr>
            <w:tcW w:w="480"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431"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021CBF">
        <w:trPr>
          <w:trHeight w:val="3771"/>
          <w:jc w:val="center"/>
        </w:trPr>
        <w:tc>
          <w:tcPr>
            <w:tcW w:w="449"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4</w:t>
            </w:r>
          </w:p>
        </w:tc>
        <w:tc>
          <w:tcPr>
            <w:tcW w:w="761"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法规政策</w:t>
            </w:r>
          </w:p>
        </w:tc>
        <w:tc>
          <w:tcPr>
            <w:tcW w:w="788"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投资指南</w:t>
            </w:r>
          </w:p>
        </w:tc>
        <w:tc>
          <w:tcPr>
            <w:tcW w:w="1332"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●本区域养老机构投资环境简介</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●养老机构投资审批条件及依据</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●养老机构投资审批流程</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●养老机构投资审批涉及部门和联系方式</w:t>
            </w:r>
          </w:p>
        </w:tc>
        <w:tc>
          <w:tcPr>
            <w:tcW w:w="3695"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●信息公开规定</w:t>
            </w:r>
          </w:p>
        </w:tc>
        <w:tc>
          <w:tcPr>
            <w:tcW w:w="960"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制定或获取指南之日起</w:t>
            </w: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个工作日内</w:t>
            </w:r>
          </w:p>
        </w:tc>
        <w:tc>
          <w:tcPr>
            <w:tcW w:w="495"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万盛经开区民政局</w:t>
            </w:r>
          </w:p>
        </w:tc>
        <w:tc>
          <w:tcPr>
            <w:tcW w:w="1590" w:type="dxa"/>
            <w:vAlign w:val="center"/>
          </w:tcPr>
          <w:p w:rsidR="00021CBF" w:rsidRDefault="004F2C65">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w:t>
            </w:r>
            <w:r>
              <w:rPr>
                <w:rFonts w:ascii="宋体" w:eastAsia="宋体" w:hAnsi="宋体" w:cs="宋体" w:hint="eastAsia"/>
                <w:color w:val="000000"/>
                <w:kern w:val="0"/>
                <w:sz w:val="18"/>
                <w:szCs w:val="18"/>
              </w:rPr>
              <w:t>政府网站</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□政府公报</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■两微一端</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□发布会</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听证会</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□广播电视</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□纸质媒体</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□公开查阅点</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■政府服务中心</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□便民服务站</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□入户</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现场</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□社区</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企事业单位</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村公示栏</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（电子屏）</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□精准推送</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□其他</w:t>
            </w:r>
            <w:r>
              <w:rPr>
                <w:rFonts w:ascii="宋体" w:eastAsia="宋体" w:hAnsi="宋体" w:cs="宋体" w:hint="eastAsia"/>
                <w:color w:val="000000"/>
                <w:kern w:val="0"/>
                <w:sz w:val="18"/>
                <w:szCs w:val="18"/>
              </w:rPr>
              <w:t xml:space="preserve">     </w:t>
            </w:r>
          </w:p>
        </w:tc>
        <w:tc>
          <w:tcPr>
            <w:tcW w:w="420"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645"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555"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420"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420"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480"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431"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021CBF">
        <w:trPr>
          <w:trHeight w:val="20"/>
          <w:jc w:val="center"/>
        </w:trPr>
        <w:tc>
          <w:tcPr>
            <w:tcW w:w="449"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761"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业务办理</w:t>
            </w:r>
          </w:p>
        </w:tc>
        <w:tc>
          <w:tcPr>
            <w:tcW w:w="788"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机构备案</w:t>
            </w:r>
          </w:p>
        </w:tc>
        <w:tc>
          <w:tcPr>
            <w:tcW w:w="1332"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●备案申请材料清单及样式</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●备案流程</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●办理部门</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●办理时限</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●办理时间、地点</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●咨询电话</w:t>
            </w:r>
          </w:p>
        </w:tc>
        <w:tc>
          <w:tcPr>
            <w:tcW w:w="3695"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●《中华人民共和国老年人权益保障法》</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●《重庆市养老机构管理办法》</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●《重庆市民政局关于贯彻落实新修改的〈中华人民共和国老年人权益保障法〉和〈重庆市养老机构管理办法〉的通知》</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●信息公开规定</w:t>
            </w:r>
          </w:p>
        </w:tc>
        <w:tc>
          <w:tcPr>
            <w:tcW w:w="960"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制定或获取备案政策之日起</w:t>
            </w: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个工作日内</w:t>
            </w:r>
          </w:p>
        </w:tc>
        <w:tc>
          <w:tcPr>
            <w:tcW w:w="495"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万盛经开区民政局</w:t>
            </w:r>
          </w:p>
        </w:tc>
        <w:tc>
          <w:tcPr>
            <w:tcW w:w="1590" w:type="dxa"/>
            <w:vAlign w:val="center"/>
          </w:tcPr>
          <w:p w:rsidR="00021CBF" w:rsidRDefault="004F2C65">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w:t>
            </w:r>
            <w:r>
              <w:rPr>
                <w:rFonts w:ascii="宋体" w:eastAsia="宋体" w:hAnsi="宋体" w:cs="宋体" w:hint="eastAsia"/>
                <w:color w:val="000000"/>
                <w:kern w:val="0"/>
                <w:sz w:val="18"/>
                <w:szCs w:val="18"/>
              </w:rPr>
              <w:t>政府网站</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□政府公报</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■两微一端</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□发布会</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听证会</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□广播电视</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□纸质媒体</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□公开查阅点</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■政府服务中心</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□便民服务站</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□入户</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现场</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□社区</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企事业单位</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村公示栏</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（电子屏）</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□精准推送</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□其他</w:t>
            </w:r>
            <w:r>
              <w:rPr>
                <w:rFonts w:ascii="宋体" w:eastAsia="宋体" w:hAnsi="宋体" w:cs="宋体" w:hint="eastAsia"/>
                <w:color w:val="000000"/>
                <w:kern w:val="0"/>
                <w:sz w:val="18"/>
                <w:szCs w:val="18"/>
              </w:rPr>
              <w:t xml:space="preserve">     </w:t>
            </w:r>
          </w:p>
        </w:tc>
        <w:tc>
          <w:tcPr>
            <w:tcW w:w="420"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645"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555"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420"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420"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480"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431"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021CBF">
        <w:trPr>
          <w:trHeight w:val="6628"/>
          <w:jc w:val="center"/>
        </w:trPr>
        <w:tc>
          <w:tcPr>
            <w:tcW w:w="449"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6</w:t>
            </w:r>
          </w:p>
        </w:tc>
        <w:tc>
          <w:tcPr>
            <w:tcW w:w="761"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业务办理</w:t>
            </w:r>
          </w:p>
        </w:tc>
        <w:tc>
          <w:tcPr>
            <w:tcW w:w="788"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扶持补贴</w:t>
            </w:r>
          </w:p>
        </w:tc>
        <w:tc>
          <w:tcPr>
            <w:tcW w:w="1332"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●养老服务扶持补贴名称（建设补贴、运营补贴等）</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●各项养老服务扶持补贴依据</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●各项养老服务扶持补贴对象</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●各项养老服务扶持补贴申请条件</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●各项养老服务扶持补贴内容和标准</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●各项养老服务扶持补贴方式</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●补贴申请材料清单及样式</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●办理流程</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●办理部门</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●办理时限</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●办理时间、地点</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●咨询电话</w:t>
            </w:r>
          </w:p>
        </w:tc>
        <w:tc>
          <w:tcPr>
            <w:tcW w:w="3695"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●《中华人民共和国老年人权益保障法》</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●《重庆市养老机构管理办法》</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●《重庆市人民政府关于加快推进养老服务业发展的意见》</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●《重庆市人民政府办公厅关于全面放开养老服务市场提升养老服务质量的实施意见》</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●《重庆市人民政府办公厅关于印发重庆市社区养老服务“千百工程”实施方案的通知》</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●《重庆市人民政府办公厅关于印发重庆市社区居家养老服务全覆</w:t>
            </w:r>
            <w:r>
              <w:rPr>
                <w:rFonts w:ascii="宋体" w:eastAsia="宋体" w:hAnsi="宋体" w:cs="宋体" w:hint="eastAsia"/>
                <w:color w:val="000000"/>
                <w:kern w:val="0"/>
                <w:sz w:val="18"/>
                <w:szCs w:val="18"/>
              </w:rPr>
              <w:t>盖实施方案的通知》</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●《重庆市民政局</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重庆市财政局关于印发〈重庆市养老服务市级财政资金管理办法〉的通知》</w:t>
            </w:r>
          </w:p>
          <w:p w:rsidR="00021CBF" w:rsidRDefault="004F2C65">
            <w:pPr>
              <w:overflowPunct w:val="0"/>
              <w:snapToGrid w:val="0"/>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●《重庆市万盛经开区管委会办公室关于全面放开养老服务市场提升养老服务质量的实施意见》</w:t>
            </w:r>
            <w:r>
              <w:rPr>
                <w:rFonts w:ascii="宋体" w:eastAsia="宋体" w:hAnsi="宋体" w:cs="宋体" w:hint="eastAsia"/>
                <w:kern w:val="0"/>
                <w:sz w:val="18"/>
                <w:szCs w:val="18"/>
              </w:rPr>
              <w:t xml:space="preserve">    </w:t>
            </w:r>
          </w:p>
          <w:p w:rsidR="00021CBF" w:rsidRDefault="004F2C65">
            <w:pPr>
              <w:overflowPunct w:val="0"/>
              <w:snapToGrid w:val="0"/>
              <w:spacing w:line="240" w:lineRule="exact"/>
              <w:jc w:val="left"/>
              <w:rPr>
                <w:rFonts w:ascii="宋体" w:eastAsia="宋体" w:hAnsi="宋体" w:cs="宋体"/>
                <w:color w:val="000000"/>
                <w:kern w:val="0"/>
                <w:sz w:val="18"/>
                <w:szCs w:val="18"/>
              </w:rPr>
            </w:pPr>
            <w:r>
              <w:rPr>
                <w:rFonts w:ascii="宋体" w:eastAsia="宋体" w:hAnsi="宋体" w:cs="宋体" w:hint="eastAsia"/>
                <w:kern w:val="0"/>
                <w:sz w:val="18"/>
                <w:szCs w:val="18"/>
              </w:rPr>
              <w:t>●</w:t>
            </w:r>
            <w:r>
              <w:rPr>
                <w:rFonts w:ascii="宋体" w:eastAsia="宋体" w:hAnsi="宋体" w:cs="宋体" w:hint="eastAsia"/>
                <w:kern w:val="0"/>
                <w:sz w:val="18"/>
                <w:szCs w:val="18"/>
              </w:rPr>
              <w:t>《</w:t>
            </w:r>
            <w:r>
              <w:rPr>
                <w:rFonts w:ascii="宋体" w:eastAsia="宋体" w:hAnsi="宋体" w:cs="宋体" w:hint="eastAsia"/>
                <w:kern w:val="0"/>
                <w:sz w:val="18"/>
                <w:szCs w:val="18"/>
              </w:rPr>
              <w:t>重庆市万盛经开区管委会办公室关于印发万盛经开区社区居家养老服务全覆盖实施方案的通知》</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●信息公开规定</w:t>
            </w:r>
            <w:r>
              <w:rPr>
                <w:rFonts w:ascii="宋体" w:eastAsia="宋体" w:hAnsi="宋体" w:cs="宋体" w:hint="eastAsia"/>
                <w:color w:val="000000"/>
                <w:kern w:val="0"/>
                <w:sz w:val="18"/>
                <w:szCs w:val="18"/>
              </w:rPr>
              <w:t xml:space="preserve">  </w:t>
            </w:r>
          </w:p>
        </w:tc>
        <w:tc>
          <w:tcPr>
            <w:tcW w:w="960"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制定或获取扶持补贴政策之日起</w:t>
            </w: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个工</w:t>
            </w:r>
            <w:r>
              <w:rPr>
                <w:rFonts w:ascii="宋体" w:eastAsia="宋体" w:hAnsi="宋体" w:cs="宋体" w:hint="eastAsia"/>
                <w:color w:val="000000"/>
                <w:kern w:val="0"/>
                <w:sz w:val="18"/>
                <w:szCs w:val="18"/>
              </w:rPr>
              <w:t>作日内</w:t>
            </w:r>
          </w:p>
        </w:tc>
        <w:tc>
          <w:tcPr>
            <w:tcW w:w="495"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万盛经开区民政局</w:t>
            </w:r>
          </w:p>
        </w:tc>
        <w:tc>
          <w:tcPr>
            <w:tcW w:w="1590" w:type="dxa"/>
            <w:vAlign w:val="center"/>
          </w:tcPr>
          <w:p w:rsidR="00021CBF" w:rsidRDefault="004F2C65">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w:t>
            </w:r>
            <w:r>
              <w:rPr>
                <w:rFonts w:ascii="宋体" w:eastAsia="宋体" w:hAnsi="宋体" w:cs="宋体" w:hint="eastAsia"/>
                <w:color w:val="000000"/>
                <w:kern w:val="0"/>
                <w:sz w:val="18"/>
                <w:szCs w:val="18"/>
              </w:rPr>
              <w:t>政府网站</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□政府公报</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■两微一端</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□发布会</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听证会</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□广播电视</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□纸质媒体</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□公开查阅点</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■政府服务中心</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□便民服务站</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□入户</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现场</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□社区</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企事业单位</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村公示栏</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（电子屏）</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□精准</w:t>
            </w:r>
            <w:r>
              <w:rPr>
                <w:rFonts w:ascii="宋体" w:eastAsia="宋体" w:hAnsi="宋体" w:cs="宋体" w:hint="eastAsia"/>
                <w:color w:val="000000"/>
                <w:kern w:val="0"/>
                <w:sz w:val="18"/>
                <w:szCs w:val="18"/>
              </w:rPr>
              <w:t>推送</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□其他</w:t>
            </w:r>
            <w:r>
              <w:rPr>
                <w:rFonts w:ascii="宋体" w:eastAsia="宋体" w:hAnsi="宋体" w:cs="宋体" w:hint="eastAsia"/>
                <w:color w:val="000000"/>
                <w:kern w:val="0"/>
                <w:sz w:val="18"/>
                <w:szCs w:val="18"/>
              </w:rPr>
              <w:t xml:space="preserve">     </w:t>
            </w:r>
          </w:p>
        </w:tc>
        <w:tc>
          <w:tcPr>
            <w:tcW w:w="420"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645"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555"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420"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420"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480"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431"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021CBF">
        <w:trPr>
          <w:trHeight w:val="7315"/>
          <w:jc w:val="center"/>
        </w:trPr>
        <w:tc>
          <w:tcPr>
            <w:tcW w:w="449"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7</w:t>
            </w:r>
          </w:p>
        </w:tc>
        <w:tc>
          <w:tcPr>
            <w:tcW w:w="761"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业务办理</w:t>
            </w:r>
          </w:p>
        </w:tc>
        <w:tc>
          <w:tcPr>
            <w:tcW w:w="788"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老年人补贴</w:t>
            </w:r>
          </w:p>
        </w:tc>
        <w:tc>
          <w:tcPr>
            <w:tcW w:w="1332"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●老年人补贴名称（高龄津贴、养老服务补贴、护理补贴等）</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●各项老年人补贴依据</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●各项老年人补贴对象</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●各项老年人补贴内容和标准</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●各项老年人补贴方式</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●补贴申请材料清单及格式</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●办理流程</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●办理部门</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●办理时限</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●办理时间、地点</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●咨询电话</w:t>
            </w:r>
          </w:p>
        </w:tc>
        <w:tc>
          <w:tcPr>
            <w:tcW w:w="3695"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●《中华人民共和国老年人权益保障法》</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●《财政部</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民政部</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全国老龄办关于建立健全经济困难的高龄</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失能等老年人补贴制度的通知》</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●《重庆市老年人权益保障条例》</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●《重庆市民政局</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重庆市残疾人联合会</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重庆市老龄工作委员会办公室</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重庆市财政局关于印</w:t>
            </w:r>
            <w:r>
              <w:rPr>
                <w:rFonts w:ascii="宋体" w:eastAsia="宋体" w:hAnsi="宋体" w:cs="宋体" w:hint="eastAsia"/>
                <w:color w:val="000000"/>
                <w:kern w:val="0"/>
                <w:sz w:val="18"/>
                <w:szCs w:val="18"/>
              </w:rPr>
              <w:t>发〈重庆市经济困难的高龄失能老年人养老服务补贴实施办法〉〈重庆市贫困残疾人生活补贴实施办法〉〈重庆市重度残疾人护理补贴实施办法〉的通知》</w:t>
            </w:r>
            <w:r>
              <w:rPr>
                <w:rFonts w:ascii="宋体" w:eastAsia="宋体" w:hAnsi="宋体" w:cs="宋体" w:hint="eastAsia"/>
                <w:color w:val="000000"/>
                <w:kern w:val="0"/>
                <w:sz w:val="18"/>
                <w:szCs w:val="18"/>
              </w:rPr>
              <w:t xml:space="preserve">  </w:t>
            </w:r>
          </w:p>
          <w:p w:rsidR="00021CBF" w:rsidRDefault="004F2C65">
            <w:pPr>
              <w:spacing w:line="200" w:lineRule="exact"/>
              <w:rPr>
                <w:rFonts w:ascii="宋体" w:eastAsia="宋体" w:hAnsi="宋体" w:cs="宋体"/>
                <w:color w:val="000000"/>
                <w:kern w:val="0"/>
                <w:sz w:val="18"/>
                <w:szCs w:val="18"/>
              </w:rPr>
            </w:pPr>
            <w:r>
              <w:rPr>
                <w:rFonts w:ascii="宋体" w:eastAsia="宋体" w:hAnsi="宋体" w:cs="宋体" w:hint="eastAsia"/>
                <w:kern w:val="0"/>
                <w:sz w:val="18"/>
                <w:szCs w:val="18"/>
              </w:rPr>
              <w:t>●</w:t>
            </w:r>
            <w:r>
              <w:rPr>
                <w:rFonts w:ascii="宋体" w:eastAsia="宋体" w:hAnsi="宋体" w:cs="宋体" w:hint="eastAsia"/>
                <w:sz w:val="18"/>
                <w:szCs w:val="18"/>
              </w:rPr>
              <w:t>《</w:t>
            </w:r>
            <w:r>
              <w:rPr>
                <w:rFonts w:ascii="宋体" w:eastAsia="宋体" w:hAnsi="宋体" w:cs="宋体" w:hint="eastAsia"/>
                <w:sz w:val="18"/>
                <w:szCs w:val="18"/>
              </w:rPr>
              <w:t>万盛经开区民政局</w:t>
            </w:r>
            <w:r>
              <w:rPr>
                <w:rFonts w:ascii="宋体" w:eastAsia="宋体" w:hAnsi="宋体" w:cs="宋体" w:hint="eastAsia"/>
                <w:sz w:val="18"/>
                <w:szCs w:val="18"/>
              </w:rPr>
              <w:t>、</w:t>
            </w:r>
            <w:r>
              <w:rPr>
                <w:rFonts w:ascii="宋体" w:eastAsia="宋体" w:hAnsi="宋体" w:cs="宋体" w:hint="eastAsia"/>
                <w:sz w:val="18"/>
                <w:szCs w:val="18"/>
              </w:rPr>
              <w:t>万盛经开区残联</w:t>
            </w:r>
            <w:r>
              <w:rPr>
                <w:rFonts w:ascii="宋体" w:eastAsia="宋体" w:hAnsi="宋体" w:cs="宋体" w:hint="eastAsia"/>
                <w:sz w:val="18"/>
                <w:szCs w:val="18"/>
              </w:rPr>
              <w:t>、</w:t>
            </w:r>
            <w:r>
              <w:rPr>
                <w:rFonts w:ascii="宋体" w:eastAsia="宋体" w:hAnsi="宋体" w:cs="宋体" w:hint="eastAsia"/>
                <w:sz w:val="18"/>
                <w:szCs w:val="18"/>
              </w:rPr>
              <w:t>万盛经开区</w:t>
            </w:r>
            <w:r>
              <w:rPr>
                <w:rFonts w:ascii="宋体" w:eastAsia="宋体" w:hAnsi="宋体" w:cs="宋体" w:hint="eastAsia"/>
                <w:color w:val="000000"/>
                <w:kern w:val="0"/>
                <w:sz w:val="18"/>
                <w:szCs w:val="18"/>
              </w:rPr>
              <w:t>老龄办</w:t>
            </w:r>
            <w:r>
              <w:rPr>
                <w:rFonts w:ascii="宋体" w:eastAsia="宋体" w:hAnsi="宋体" w:cs="宋体" w:hint="eastAsia"/>
                <w:w w:val="78"/>
                <w:sz w:val="18"/>
                <w:szCs w:val="18"/>
              </w:rPr>
              <w:t>、</w:t>
            </w:r>
            <w:r>
              <w:rPr>
                <w:rFonts w:ascii="宋体" w:eastAsia="宋体" w:hAnsi="宋体" w:cs="宋体" w:hint="eastAsia"/>
                <w:sz w:val="18"/>
                <w:szCs w:val="18"/>
              </w:rPr>
              <w:t>万盛经开区财政局关于转</w:t>
            </w:r>
            <w:r>
              <w:rPr>
                <w:rFonts w:ascii="宋体" w:eastAsia="宋体" w:hAnsi="宋体" w:cs="宋体" w:hint="eastAsia"/>
                <w:sz w:val="18"/>
                <w:szCs w:val="18"/>
              </w:rPr>
              <w:t>发市民政局</w:t>
            </w:r>
            <w:r>
              <w:rPr>
                <w:rFonts w:ascii="宋体" w:eastAsia="宋体" w:hAnsi="宋体" w:cs="宋体" w:hint="eastAsia"/>
                <w:sz w:val="18"/>
                <w:szCs w:val="18"/>
              </w:rPr>
              <w:t xml:space="preserve"> </w:t>
            </w:r>
            <w:r>
              <w:rPr>
                <w:rFonts w:ascii="宋体" w:eastAsia="宋体" w:hAnsi="宋体" w:cs="宋体" w:hint="eastAsia"/>
                <w:sz w:val="18"/>
                <w:szCs w:val="18"/>
              </w:rPr>
              <w:t>市残疾人联合会</w:t>
            </w:r>
            <w:r>
              <w:rPr>
                <w:rFonts w:ascii="宋体" w:eastAsia="宋体" w:hAnsi="宋体" w:cs="宋体" w:hint="eastAsia"/>
                <w:sz w:val="18"/>
                <w:szCs w:val="18"/>
              </w:rPr>
              <w:t xml:space="preserve"> </w:t>
            </w:r>
            <w:r>
              <w:rPr>
                <w:rFonts w:ascii="宋体" w:eastAsia="宋体" w:hAnsi="宋体" w:cs="宋体" w:hint="eastAsia"/>
                <w:sz w:val="18"/>
                <w:szCs w:val="18"/>
              </w:rPr>
              <w:t>市老龄工作委员会办公室</w:t>
            </w:r>
            <w:r>
              <w:rPr>
                <w:rFonts w:ascii="宋体" w:eastAsia="宋体" w:hAnsi="宋体" w:cs="宋体" w:hint="eastAsia"/>
                <w:sz w:val="18"/>
                <w:szCs w:val="18"/>
              </w:rPr>
              <w:t xml:space="preserve"> </w:t>
            </w:r>
            <w:r>
              <w:rPr>
                <w:rFonts w:ascii="宋体" w:eastAsia="宋体" w:hAnsi="宋体" w:cs="宋体" w:hint="eastAsia"/>
                <w:sz w:val="18"/>
                <w:szCs w:val="18"/>
              </w:rPr>
              <w:t>市财政局重庆市经济困难的高龄失能老年人养老服务补贴实施办法》《重庆市贫困残疾人生活补贴实施办法》《重庆市重度残疾人护理补贴实施办法》的通知</w:t>
            </w:r>
            <w:proofErr w:type="gramStart"/>
            <w:r>
              <w:rPr>
                <w:rFonts w:ascii="宋体" w:eastAsia="宋体" w:hAnsi="宋体" w:cs="宋体" w:hint="eastAsia"/>
                <w:sz w:val="18"/>
                <w:szCs w:val="18"/>
              </w:rPr>
              <w:t>》</w:t>
            </w:r>
            <w:proofErr w:type="gramEnd"/>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●信息公开规定</w:t>
            </w:r>
          </w:p>
        </w:tc>
        <w:tc>
          <w:tcPr>
            <w:tcW w:w="960"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制定或获取补贴政策之日起</w:t>
            </w: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个工作日内</w:t>
            </w:r>
          </w:p>
        </w:tc>
        <w:tc>
          <w:tcPr>
            <w:tcW w:w="495"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万盛经开区民政局、各镇街</w:t>
            </w:r>
          </w:p>
        </w:tc>
        <w:tc>
          <w:tcPr>
            <w:tcW w:w="1590" w:type="dxa"/>
            <w:vAlign w:val="center"/>
          </w:tcPr>
          <w:p w:rsidR="00021CBF" w:rsidRDefault="004F2C65">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w:t>
            </w:r>
            <w:r>
              <w:rPr>
                <w:rFonts w:ascii="宋体" w:eastAsia="宋体" w:hAnsi="宋体" w:cs="宋体" w:hint="eastAsia"/>
                <w:color w:val="000000"/>
                <w:kern w:val="0"/>
                <w:sz w:val="18"/>
                <w:szCs w:val="18"/>
              </w:rPr>
              <w:t>政府网站</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□政府公报</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■两微一端</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□发布会</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听证会</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□广播电视</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□纸质媒体</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□公开查阅点</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■政府服务中心</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■便民服务站</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□入户</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现场</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■社区</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企事业单位</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村公示栏</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（电子屏）</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□精准推送</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□其他</w:t>
            </w:r>
            <w:r>
              <w:rPr>
                <w:rFonts w:ascii="宋体" w:eastAsia="宋体" w:hAnsi="宋体" w:cs="宋体" w:hint="eastAsia"/>
                <w:color w:val="000000"/>
                <w:kern w:val="0"/>
                <w:sz w:val="18"/>
                <w:szCs w:val="18"/>
              </w:rPr>
              <w:t xml:space="preserve">     </w:t>
            </w:r>
          </w:p>
        </w:tc>
        <w:tc>
          <w:tcPr>
            <w:tcW w:w="420"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645"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555"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420"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420"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480"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431"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021CBF">
        <w:trPr>
          <w:trHeight w:val="7173"/>
          <w:jc w:val="center"/>
        </w:trPr>
        <w:tc>
          <w:tcPr>
            <w:tcW w:w="449"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8</w:t>
            </w:r>
          </w:p>
        </w:tc>
        <w:tc>
          <w:tcPr>
            <w:tcW w:w="761"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行业管理</w:t>
            </w:r>
          </w:p>
        </w:tc>
        <w:tc>
          <w:tcPr>
            <w:tcW w:w="788"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备案信息</w:t>
            </w:r>
          </w:p>
        </w:tc>
        <w:tc>
          <w:tcPr>
            <w:tcW w:w="1332"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●本行政区域已备案养老机构案数量</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●本行政区域已备案养老机构名称、机构地址、床位数量等基本信息</w:t>
            </w:r>
          </w:p>
        </w:tc>
        <w:tc>
          <w:tcPr>
            <w:tcW w:w="3695"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●《中华人民共和国老年人权益保障法》</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●《养老机构管理办法》</w:t>
            </w:r>
            <w:r>
              <w:rPr>
                <w:rFonts w:ascii="宋体" w:eastAsia="宋体" w:hAnsi="宋体" w:cs="宋体" w:hint="eastAsia"/>
                <w:color w:val="000000"/>
                <w:kern w:val="0"/>
                <w:sz w:val="18"/>
                <w:szCs w:val="18"/>
              </w:rPr>
              <w:t xml:space="preserve">            </w:t>
            </w:r>
          </w:p>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●《重庆市老年人权益保障条例》</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●《重庆市养老机构管理办法》</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●信息公开规定</w:t>
            </w:r>
          </w:p>
        </w:tc>
        <w:tc>
          <w:tcPr>
            <w:tcW w:w="960"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每</w:t>
            </w:r>
            <w:r>
              <w:rPr>
                <w:rFonts w:ascii="宋体" w:eastAsia="宋体" w:hAnsi="宋体" w:cs="宋体" w:hint="eastAsia"/>
                <w:color w:val="000000"/>
                <w:kern w:val="0"/>
                <w:sz w:val="18"/>
                <w:szCs w:val="18"/>
              </w:rPr>
              <w:t>20</w:t>
            </w:r>
            <w:r>
              <w:rPr>
                <w:rFonts w:ascii="宋体" w:eastAsia="宋体" w:hAnsi="宋体" w:cs="宋体" w:hint="eastAsia"/>
                <w:color w:val="000000"/>
                <w:kern w:val="0"/>
                <w:sz w:val="18"/>
                <w:szCs w:val="18"/>
              </w:rPr>
              <w:t>个工作日更新</w:t>
            </w:r>
          </w:p>
        </w:tc>
        <w:tc>
          <w:tcPr>
            <w:tcW w:w="495"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万盛经开区民政局</w:t>
            </w:r>
          </w:p>
        </w:tc>
        <w:tc>
          <w:tcPr>
            <w:tcW w:w="1590" w:type="dxa"/>
            <w:vAlign w:val="center"/>
          </w:tcPr>
          <w:p w:rsidR="00021CBF" w:rsidRDefault="004F2C65">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w:t>
            </w:r>
            <w:r>
              <w:rPr>
                <w:rFonts w:ascii="宋体" w:eastAsia="宋体" w:hAnsi="宋体" w:cs="宋体" w:hint="eastAsia"/>
                <w:color w:val="000000"/>
                <w:kern w:val="0"/>
                <w:sz w:val="18"/>
                <w:szCs w:val="18"/>
              </w:rPr>
              <w:t>政府网站</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□政府公报</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■两微一端</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□发布会</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听证会</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□广播电视</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□纸质媒体</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□公开查阅点</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■政府服务中心</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□便民服务站</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□入户</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现场</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□社区</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企事业单位</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村公示栏</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（电子屏）</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□精准推送</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□其他</w:t>
            </w:r>
            <w:r>
              <w:rPr>
                <w:rFonts w:ascii="宋体" w:eastAsia="宋体" w:hAnsi="宋体" w:cs="宋体" w:hint="eastAsia"/>
                <w:color w:val="000000"/>
                <w:kern w:val="0"/>
                <w:sz w:val="18"/>
                <w:szCs w:val="18"/>
              </w:rPr>
              <w:t xml:space="preserve">     </w:t>
            </w:r>
          </w:p>
        </w:tc>
        <w:tc>
          <w:tcPr>
            <w:tcW w:w="420"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645"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555"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420"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420"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480"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431"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021CBF">
        <w:trPr>
          <w:trHeight w:val="7315"/>
          <w:jc w:val="center"/>
        </w:trPr>
        <w:tc>
          <w:tcPr>
            <w:tcW w:w="449"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9</w:t>
            </w:r>
          </w:p>
        </w:tc>
        <w:tc>
          <w:tcPr>
            <w:tcW w:w="761"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行业管理</w:t>
            </w:r>
          </w:p>
        </w:tc>
        <w:tc>
          <w:tcPr>
            <w:tcW w:w="788"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扶持补贴信息</w:t>
            </w:r>
          </w:p>
        </w:tc>
        <w:tc>
          <w:tcPr>
            <w:tcW w:w="1332"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●本行政区域各项养老服务扶持补贴申请数量</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●本行政区域各项养老服务扶持补贴申请审核通过数量</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●本行政区域各项养老服务扶持补贴申请审核通过名单及补贴金额</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●本行政区域各项养老服务扶持补贴发放总金额</w:t>
            </w:r>
          </w:p>
        </w:tc>
        <w:tc>
          <w:tcPr>
            <w:tcW w:w="3695" w:type="dxa"/>
            <w:vAlign w:val="center"/>
          </w:tcPr>
          <w:p w:rsidR="00021CBF" w:rsidRDefault="004F2C65">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●《财政部</w:t>
            </w:r>
            <w:r>
              <w:rPr>
                <w:rFonts w:ascii="宋体" w:eastAsia="宋体" w:hAnsi="宋体" w:cs="宋体" w:hint="eastAsia"/>
                <w:kern w:val="0"/>
                <w:sz w:val="18"/>
                <w:szCs w:val="18"/>
              </w:rPr>
              <w:t xml:space="preserve"> </w:t>
            </w:r>
            <w:r>
              <w:rPr>
                <w:rFonts w:ascii="宋体" w:eastAsia="宋体" w:hAnsi="宋体" w:cs="宋体" w:hint="eastAsia"/>
                <w:kern w:val="0"/>
                <w:sz w:val="18"/>
                <w:szCs w:val="18"/>
              </w:rPr>
              <w:t>税务总局</w:t>
            </w:r>
            <w:r>
              <w:rPr>
                <w:rFonts w:ascii="宋体" w:eastAsia="宋体" w:hAnsi="宋体" w:cs="宋体" w:hint="eastAsia"/>
                <w:kern w:val="0"/>
                <w:sz w:val="18"/>
                <w:szCs w:val="18"/>
              </w:rPr>
              <w:t xml:space="preserve"> </w:t>
            </w:r>
            <w:r>
              <w:rPr>
                <w:rFonts w:ascii="宋体" w:eastAsia="宋体" w:hAnsi="宋体" w:cs="宋体" w:hint="eastAsia"/>
                <w:kern w:val="0"/>
                <w:sz w:val="18"/>
                <w:szCs w:val="18"/>
              </w:rPr>
              <w:t>发展改革委</w:t>
            </w:r>
            <w:r>
              <w:rPr>
                <w:rFonts w:ascii="宋体" w:eastAsia="宋体" w:hAnsi="宋体" w:cs="宋体" w:hint="eastAsia"/>
                <w:kern w:val="0"/>
                <w:sz w:val="18"/>
                <w:szCs w:val="18"/>
              </w:rPr>
              <w:t xml:space="preserve"> </w:t>
            </w:r>
            <w:r>
              <w:rPr>
                <w:rFonts w:ascii="宋体" w:eastAsia="宋体" w:hAnsi="宋体" w:cs="宋体" w:hint="eastAsia"/>
                <w:kern w:val="0"/>
                <w:sz w:val="18"/>
                <w:szCs w:val="18"/>
              </w:rPr>
              <w:t>民政部</w:t>
            </w:r>
            <w:r>
              <w:rPr>
                <w:rFonts w:ascii="宋体" w:eastAsia="宋体" w:hAnsi="宋体" w:cs="宋体" w:hint="eastAsia"/>
                <w:kern w:val="0"/>
                <w:sz w:val="18"/>
                <w:szCs w:val="18"/>
              </w:rPr>
              <w:t xml:space="preserve"> </w:t>
            </w:r>
            <w:r>
              <w:rPr>
                <w:rFonts w:ascii="宋体" w:eastAsia="宋体" w:hAnsi="宋体" w:cs="宋体" w:hint="eastAsia"/>
                <w:kern w:val="0"/>
                <w:sz w:val="18"/>
                <w:szCs w:val="18"/>
              </w:rPr>
              <w:t>卫生健康委关于养老、托育、家政等社区家庭服务业税费优惠政策的公告》</w:t>
            </w:r>
            <w:r>
              <w:rPr>
                <w:rFonts w:ascii="宋体" w:eastAsia="宋体" w:hAnsi="宋体" w:cs="宋体" w:hint="eastAsia"/>
                <w:kern w:val="0"/>
                <w:sz w:val="18"/>
                <w:szCs w:val="18"/>
              </w:rPr>
              <w:t xml:space="preserve">                            </w:t>
            </w:r>
            <w:r>
              <w:rPr>
                <w:rFonts w:ascii="宋体" w:eastAsia="宋体" w:hAnsi="宋体" w:cs="宋体" w:hint="eastAsia"/>
                <w:kern w:val="0"/>
                <w:sz w:val="18"/>
                <w:szCs w:val="18"/>
              </w:rPr>
              <w:t>●《重庆市人民政府关于加快推进养老服务业发展的意见》</w:t>
            </w:r>
            <w:r>
              <w:rPr>
                <w:rFonts w:ascii="宋体" w:eastAsia="宋体" w:hAnsi="宋体" w:cs="宋体" w:hint="eastAsia"/>
                <w:kern w:val="0"/>
                <w:sz w:val="18"/>
                <w:szCs w:val="18"/>
              </w:rPr>
              <w:t xml:space="preserve">               </w:t>
            </w:r>
          </w:p>
          <w:p w:rsidR="00021CBF" w:rsidRDefault="004F2C65">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●《重庆市人民政府办公厅关于全面放开养老服务市场提升养老服务质量的实施意见》</w:t>
            </w:r>
            <w:r>
              <w:rPr>
                <w:rFonts w:ascii="宋体" w:eastAsia="宋体" w:hAnsi="宋体" w:cs="宋体" w:hint="eastAsia"/>
                <w:kern w:val="0"/>
                <w:sz w:val="18"/>
                <w:szCs w:val="18"/>
              </w:rPr>
              <w:t xml:space="preserve">                       </w:t>
            </w:r>
            <w:r>
              <w:rPr>
                <w:rFonts w:ascii="宋体" w:eastAsia="宋体" w:hAnsi="宋体" w:cs="宋体" w:hint="eastAsia"/>
                <w:kern w:val="0"/>
                <w:sz w:val="18"/>
                <w:szCs w:val="18"/>
              </w:rPr>
              <w:t>●《重庆市人民政府办公厅关于印发重庆市社区养老服务“千百工程”实施方案的通知》</w:t>
            </w:r>
            <w:r>
              <w:rPr>
                <w:rFonts w:ascii="宋体" w:eastAsia="宋体" w:hAnsi="宋体" w:cs="宋体" w:hint="eastAsia"/>
                <w:kern w:val="0"/>
                <w:sz w:val="18"/>
                <w:szCs w:val="18"/>
              </w:rPr>
              <w:t xml:space="preserve">                        </w:t>
            </w:r>
            <w:r>
              <w:rPr>
                <w:rFonts w:ascii="宋体" w:eastAsia="宋体" w:hAnsi="宋体" w:cs="宋体" w:hint="eastAsia"/>
                <w:kern w:val="0"/>
                <w:sz w:val="18"/>
                <w:szCs w:val="18"/>
              </w:rPr>
              <w:t>●《重庆市人民政</w:t>
            </w:r>
            <w:r>
              <w:rPr>
                <w:rFonts w:ascii="宋体" w:eastAsia="宋体" w:hAnsi="宋体" w:cs="宋体" w:hint="eastAsia"/>
                <w:kern w:val="0"/>
                <w:sz w:val="18"/>
                <w:szCs w:val="18"/>
              </w:rPr>
              <w:t>府办公厅关于印发重庆市社区居家养老服务全覆盖实施方案的通知》</w:t>
            </w:r>
            <w:r>
              <w:rPr>
                <w:rFonts w:ascii="宋体" w:eastAsia="宋体" w:hAnsi="宋体" w:cs="宋体" w:hint="eastAsia"/>
                <w:kern w:val="0"/>
                <w:sz w:val="18"/>
                <w:szCs w:val="18"/>
              </w:rPr>
              <w:t xml:space="preserve">                       </w:t>
            </w:r>
            <w:r>
              <w:rPr>
                <w:rFonts w:ascii="宋体" w:eastAsia="宋体" w:hAnsi="宋体" w:cs="宋体" w:hint="eastAsia"/>
                <w:kern w:val="0"/>
                <w:sz w:val="18"/>
                <w:szCs w:val="18"/>
              </w:rPr>
              <w:t>●《重庆市人民政府办公厅关于印发重庆市推进养老服务发展实施方案的通知》</w:t>
            </w:r>
            <w:r>
              <w:rPr>
                <w:rFonts w:ascii="宋体" w:eastAsia="宋体" w:hAnsi="宋体" w:cs="宋体" w:hint="eastAsia"/>
                <w:kern w:val="0"/>
                <w:sz w:val="18"/>
                <w:szCs w:val="18"/>
              </w:rPr>
              <w:t xml:space="preserve">                              </w:t>
            </w:r>
            <w:r>
              <w:rPr>
                <w:rFonts w:ascii="宋体" w:eastAsia="宋体" w:hAnsi="宋体" w:cs="宋体" w:hint="eastAsia"/>
                <w:kern w:val="0"/>
                <w:sz w:val="18"/>
                <w:szCs w:val="18"/>
              </w:rPr>
              <w:t>●《重庆市民政局</w:t>
            </w:r>
            <w:r>
              <w:rPr>
                <w:rFonts w:ascii="宋体" w:eastAsia="宋体" w:hAnsi="宋体" w:cs="宋体" w:hint="eastAsia"/>
                <w:kern w:val="0"/>
                <w:sz w:val="18"/>
                <w:szCs w:val="18"/>
              </w:rPr>
              <w:t xml:space="preserve"> </w:t>
            </w:r>
            <w:r>
              <w:rPr>
                <w:rFonts w:ascii="宋体" w:eastAsia="宋体" w:hAnsi="宋体" w:cs="宋体" w:hint="eastAsia"/>
                <w:kern w:val="0"/>
                <w:sz w:val="18"/>
                <w:szCs w:val="18"/>
              </w:rPr>
              <w:t>重庆市财政局</w:t>
            </w:r>
            <w:r>
              <w:rPr>
                <w:rFonts w:ascii="宋体" w:eastAsia="宋体" w:hAnsi="宋体" w:cs="宋体" w:hint="eastAsia"/>
                <w:kern w:val="0"/>
                <w:sz w:val="18"/>
                <w:szCs w:val="18"/>
              </w:rPr>
              <w:t xml:space="preserve"> </w:t>
            </w:r>
            <w:r>
              <w:rPr>
                <w:rFonts w:ascii="宋体" w:eastAsia="宋体" w:hAnsi="宋体" w:cs="宋体" w:hint="eastAsia"/>
                <w:kern w:val="0"/>
                <w:sz w:val="18"/>
                <w:szCs w:val="18"/>
              </w:rPr>
              <w:t>重庆市卫生健康委员会</w:t>
            </w:r>
            <w:r>
              <w:rPr>
                <w:rFonts w:ascii="宋体" w:eastAsia="宋体" w:hAnsi="宋体" w:cs="宋体" w:hint="eastAsia"/>
                <w:kern w:val="0"/>
                <w:sz w:val="18"/>
                <w:szCs w:val="18"/>
              </w:rPr>
              <w:t xml:space="preserve"> </w:t>
            </w:r>
            <w:r>
              <w:rPr>
                <w:rFonts w:ascii="宋体" w:eastAsia="宋体" w:hAnsi="宋体" w:cs="宋体" w:hint="eastAsia"/>
                <w:kern w:val="0"/>
                <w:sz w:val="18"/>
                <w:szCs w:val="18"/>
              </w:rPr>
              <w:t>重庆市残疾人联合会关于印发老年人照顾服务计划实施方案的通知》</w:t>
            </w:r>
            <w:r>
              <w:rPr>
                <w:rFonts w:ascii="宋体" w:eastAsia="宋体" w:hAnsi="宋体" w:cs="宋体" w:hint="eastAsia"/>
                <w:kern w:val="0"/>
                <w:sz w:val="18"/>
                <w:szCs w:val="18"/>
              </w:rPr>
              <w:t xml:space="preserve">                        </w:t>
            </w:r>
            <w:r>
              <w:rPr>
                <w:rFonts w:ascii="宋体" w:eastAsia="宋体" w:hAnsi="宋体" w:cs="宋体" w:hint="eastAsia"/>
                <w:kern w:val="0"/>
                <w:sz w:val="18"/>
                <w:szCs w:val="18"/>
              </w:rPr>
              <w:t>●《重庆市民政局</w:t>
            </w:r>
            <w:r>
              <w:rPr>
                <w:rFonts w:ascii="宋体" w:eastAsia="宋体" w:hAnsi="宋体" w:cs="宋体" w:hint="eastAsia"/>
                <w:kern w:val="0"/>
                <w:sz w:val="18"/>
                <w:szCs w:val="18"/>
              </w:rPr>
              <w:t xml:space="preserve"> </w:t>
            </w:r>
            <w:r>
              <w:rPr>
                <w:rFonts w:ascii="宋体" w:eastAsia="宋体" w:hAnsi="宋体" w:cs="宋体" w:hint="eastAsia"/>
                <w:kern w:val="0"/>
                <w:sz w:val="18"/>
                <w:szCs w:val="18"/>
              </w:rPr>
              <w:t>重庆市财政局</w:t>
            </w:r>
            <w:r>
              <w:rPr>
                <w:rFonts w:ascii="宋体" w:eastAsia="宋体" w:hAnsi="宋体" w:cs="宋体" w:hint="eastAsia"/>
                <w:kern w:val="0"/>
                <w:sz w:val="18"/>
                <w:szCs w:val="18"/>
              </w:rPr>
              <w:t xml:space="preserve"> </w:t>
            </w:r>
            <w:r>
              <w:rPr>
                <w:rFonts w:ascii="宋体" w:eastAsia="宋体" w:hAnsi="宋体" w:cs="宋体" w:hint="eastAsia"/>
                <w:kern w:val="0"/>
                <w:sz w:val="18"/>
                <w:szCs w:val="18"/>
              </w:rPr>
              <w:t>重庆市卫生健康委员会</w:t>
            </w:r>
            <w:r>
              <w:rPr>
                <w:rFonts w:ascii="宋体" w:eastAsia="宋体" w:hAnsi="宋体" w:cs="宋体" w:hint="eastAsia"/>
                <w:kern w:val="0"/>
                <w:sz w:val="18"/>
                <w:szCs w:val="18"/>
              </w:rPr>
              <w:t xml:space="preserve"> </w:t>
            </w:r>
            <w:r>
              <w:rPr>
                <w:rFonts w:ascii="宋体" w:eastAsia="宋体" w:hAnsi="宋体" w:cs="宋体" w:hint="eastAsia"/>
                <w:kern w:val="0"/>
                <w:sz w:val="18"/>
                <w:szCs w:val="18"/>
              </w:rPr>
              <w:t>重庆市残疾人联合会关于印发失能特困人员集中照护工程实施方案的</w:t>
            </w:r>
            <w:r>
              <w:rPr>
                <w:rFonts w:ascii="宋体" w:eastAsia="宋体" w:hAnsi="宋体" w:cs="宋体" w:hint="eastAsia"/>
                <w:kern w:val="0"/>
                <w:sz w:val="18"/>
                <w:szCs w:val="18"/>
              </w:rPr>
              <w:t>通知》</w:t>
            </w:r>
          </w:p>
          <w:p w:rsidR="00021CBF" w:rsidRDefault="004F2C65">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●《重庆市万盛经开区管委会办公室关于全面放开养老服务市场提升养老服务质量的实施意见》</w:t>
            </w:r>
            <w:r>
              <w:rPr>
                <w:rFonts w:ascii="宋体" w:eastAsia="宋体" w:hAnsi="宋体" w:cs="宋体" w:hint="eastAsia"/>
                <w:kern w:val="0"/>
                <w:sz w:val="18"/>
                <w:szCs w:val="18"/>
              </w:rPr>
              <w:t xml:space="preserve">  </w:t>
            </w:r>
            <w:r>
              <w:rPr>
                <w:rFonts w:ascii="宋体" w:eastAsia="宋体" w:hAnsi="宋体" w:cs="宋体" w:hint="eastAsia"/>
                <w:kern w:val="0"/>
                <w:sz w:val="18"/>
                <w:szCs w:val="18"/>
              </w:rPr>
              <w:br/>
            </w:r>
            <w:r>
              <w:rPr>
                <w:rFonts w:ascii="宋体" w:eastAsia="宋体" w:hAnsi="宋体" w:cs="宋体" w:hint="eastAsia"/>
                <w:kern w:val="0"/>
                <w:sz w:val="18"/>
                <w:szCs w:val="18"/>
              </w:rPr>
              <w:t>●信息公开规定</w:t>
            </w:r>
          </w:p>
        </w:tc>
        <w:tc>
          <w:tcPr>
            <w:tcW w:w="960"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每</w:t>
            </w:r>
            <w:r>
              <w:rPr>
                <w:rFonts w:ascii="宋体" w:eastAsia="宋体" w:hAnsi="宋体" w:cs="宋体" w:hint="eastAsia"/>
                <w:color w:val="000000"/>
                <w:kern w:val="0"/>
                <w:sz w:val="18"/>
                <w:szCs w:val="18"/>
              </w:rPr>
              <w:t>20</w:t>
            </w:r>
            <w:r>
              <w:rPr>
                <w:rFonts w:ascii="宋体" w:eastAsia="宋体" w:hAnsi="宋体" w:cs="宋体" w:hint="eastAsia"/>
                <w:color w:val="000000"/>
                <w:kern w:val="0"/>
                <w:sz w:val="18"/>
                <w:szCs w:val="18"/>
              </w:rPr>
              <w:t>个工作日更新</w:t>
            </w:r>
          </w:p>
        </w:tc>
        <w:tc>
          <w:tcPr>
            <w:tcW w:w="495"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万盛经开区民政局</w:t>
            </w:r>
          </w:p>
        </w:tc>
        <w:tc>
          <w:tcPr>
            <w:tcW w:w="1590"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■政府网站</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□政府公报</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■两微一端</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□发布会</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听证会</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□广播电视</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□纸质媒体</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□公开查阅点</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■政府服务中心</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□便民服务站</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□入户</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现场</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□社区</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企事业单位</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村公示栏</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（电子屏）</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□精准推送</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□其他</w:t>
            </w:r>
            <w:r>
              <w:rPr>
                <w:rFonts w:ascii="宋体" w:eastAsia="宋体" w:hAnsi="宋体" w:cs="宋体" w:hint="eastAsia"/>
                <w:color w:val="000000"/>
                <w:kern w:val="0"/>
                <w:sz w:val="18"/>
                <w:szCs w:val="18"/>
              </w:rPr>
              <w:t xml:space="preserve">     </w:t>
            </w:r>
          </w:p>
        </w:tc>
        <w:tc>
          <w:tcPr>
            <w:tcW w:w="420"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645"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555"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420"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420"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480"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431"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021CBF">
        <w:trPr>
          <w:trHeight w:val="3629"/>
          <w:jc w:val="center"/>
        </w:trPr>
        <w:tc>
          <w:tcPr>
            <w:tcW w:w="449"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10</w:t>
            </w:r>
          </w:p>
        </w:tc>
        <w:tc>
          <w:tcPr>
            <w:tcW w:w="761"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行业管理</w:t>
            </w:r>
          </w:p>
        </w:tc>
        <w:tc>
          <w:tcPr>
            <w:tcW w:w="788"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老年人申领和发放信息</w:t>
            </w:r>
          </w:p>
        </w:tc>
        <w:tc>
          <w:tcPr>
            <w:tcW w:w="1332" w:type="dxa"/>
            <w:vAlign w:val="center"/>
          </w:tcPr>
          <w:p w:rsidR="00021CBF" w:rsidRDefault="004F2C65">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●本行政区域各项老年人补贴申领数量</w:t>
            </w:r>
            <w:r>
              <w:rPr>
                <w:rFonts w:ascii="宋体" w:eastAsia="宋体" w:hAnsi="宋体" w:cs="宋体" w:hint="eastAsia"/>
                <w:kern w:val="0"/>
                <w:sz w:val="18"/>
                <w:szCs w:val="18"/>
              </w:rPr>
              <w:br/>
            </w:r>
            <w:r>
              <w:rPr>
                <w:rFonts w:ascii="宋体" w:eastAsia="宋体" w:hAnsi="宋体" w:cs="宋体" w:hint="eastAsia"/>
                <w:kern w:val="0"/>
                <w:sz w:val="18"/>
                <w:szCs w:val="18"/>
              </w:rPr>
              <w:t>●本行政区域各项老年人补贴申领审核通过数量</w:t>
            </w:r>
            <w:r>
              <w:rPr>
                <w:rFonts w:ascii="宋体" w:eastAsia="宋体" w:hAnsi="宋体" w:cs="宋体" w:hint="eastAsia"/>
                <w:kern w:val="0"/>
                <w:sz w:val="18"/>
                <w:szCs w:val="18"/>
              </w:rPr>
              <w:br/>
            </w:r>
            <w:r>
              <w:rPr>
                <w:rFonts w:ascii="宋体" w:eastAsia="宋体" w:hAnsi="宋体" w:cs="宋体" w:hint="eastAsia"/>
                <w:kern w:val="0"/>
                <w:sz w:val="18"/>
                <w:szCs w:val="18"/>
              </w:rPr>
              <w:t>●本行政区域各项老年人补贴申领审核通过名单</w:t>
            </w:r>
            <w:r>
              <w:rPr>
                <w:rFonts w:ascii="宋体" w:eastAsia="宋体" w:hAnsi="宋体" w:cs="宋体" w:hint="eastAsia"/>
                <w:kern w:val="0"/>
                <w:sz w:val="18"/>
                <w:szCs w:val="18"/>
              </w:rPr>
              <w:br/>
            </w:r>
            <w:r>
              <w:rPr>
                <w:rFonts w:ascii="宋体" w:eastAsia="宋体" w:hAnsi="宋体" w:cs="宋体" w:hint="eastAsia"/>
                <w:kern w:val="0"/>
                <w:sz w:val="18"/>
                <w:szCs w:val="18"/>
              </w:rPr>
              <w:t>●本行政区域各项老年人补贴发放总金额</w:t>
            </w:r>
          </w:p>
        </w:tc>
        <w:tc>
          <w:tcPr>
            <w:tcW w:w="3695" w:type="dxa"/>
            <w:vAlign w:val="center"/>
          </w:tcPr>
          <w:p w:rsidR="00021CBF" w:rsidRDefault="004F2C65">
            <w:pPr>
              <w:spacing w:line="200" w:lineRule="exact"/>
              <w:rPr>
                <w:rFonts w:ascii="宋体" w:eastAsia="宋体" w:hAnsi="宋体" w:cs="宋体"/>
                <w:kern w:val="0"/>
                <w:sz w:val="18"/>
                <w:szCs w:val="18"/>
              </w:rPr>
            </w:pPr>
            <w:r>
              <w:rPr>
                <w:rFonts w:ascii="宋体" w:eastAsia="宋体" w:hAnsi="宋体" w:cs="宋体" w:hint="eastAsia"/>
                <w:kern w:val="0"/>
                <w:sz w:val="18"/>
                <w:szCs w:val="18"/>
              </w:rPr>
              <w:t>●《中华人民共和国老年人权益保障法》</w:t>
            </w:r>
            <w:r>
              <w:rPr>
                <w:rFonts w:ascii="宋体" w:eastAsia="宋体" w:hAnsi="宋体" w:cs="宋体" w:hint="eastAsia"/>
                <w:kern w:val="0"/>
                <w:sz w:val="18"/>
                <w:szCs w:val="18"/>
              </w:rPr>
              <w:t xml:space="preserve">                               </w:t>
            </w:r>
            <w:r>
              <w:rPr>
                <w:rFonts w:ascii="宋体" w:eastAsia="宋体" w:hAnsi="宋体" w:cs="宋体" w:hint="eastAsia"/>
                <w:kern w:val="0"/>
                <w:sz w:val="18"/>
                <w:szCs w:val="18"/>
              </w:rPr>
              <w:t>●《财政部</w:t>
            </w:r>
            <w:r>
              <w:rPr>
                <w:rFonts w:ascii="宋体" w:eastAsia="宋体" w:hAnsi="宋体" w:cs="宋体" w:hint="eastAsia"/>
                <w:kern w:val="0"/>
                <w:sz w:val="18"/>
                <w:szCs w:val="18"/>
              </w:rPr>
              <w:t xml:space="preserve"> </w:t>
            </w:r>
            <w:r>
              <w:rPr>
                <w:rFonts w:ascii="宋体" w:eastAsia="宋体" w:hAnsi="宋体" w:cs="宋体" w:hint="eastAsia"/>
                <w:kern w:val="0"/>
                <w:sz w:val="18"/>
                <w:szCs w:val="18"/>
              </w:rPr>
              <w:t>民政部</w:t>
            </w:r>
            <w:r>
              <w:rPr>
                <w:rFonts w:ascii="宋体" w:eastAsia="宋体" w:hAnsi="宋体" w:cs="宋体" w:hint="eastAsia"/>
                <w:kern w:val="0"/>
                <w:sz w:val="18"/>
                <w:szCs w:val="18"/>
              </w:rPr>
              <w:t xml:space="preserve"> </w:t>
            </w:r>
            <w:r>
              <w:rPr>
                <w:rFonts w:ascii="宋体" w:eastAsia="宋体" w:hAnsi="宋体" w:cs="宋体" w:hint="eastAsia"/>
                <w:kern w:val="0"/>
                <w:sz w:val="18"/>
                <w:szCs w:val="18"/>
              </w:rPr>
              <w:t>全国老龄办关于建立健全经济困难的高龄</w:t>
            </w:r>
            <w:r>
              <w:rPr>
                <w:rFonts w:ascii="宋体" w:eastAsia="宋体" w:hAnsi="宋体" w:cs="宋体" w:hint="eastAsia"/>
                <w:kern w:val="0"/>
                <w:sz w:val="18"/>
                <w:szCs w:val="18"/>
              </w:rPr>
              <w:t xml:space="preserve"> </w:t>
            </w:r>
            <w:r>
              <w:rPr>
                <w:rFonts w:ascii="宋体" w:eastAsia="宋体" w:hAnsi="宋体" w:cs="宋体" w:hint="eastAsia"/>
                <w:kern w:val="0"/>
                <w:sz w:val="18"/>
                <w:szCs w:val="18"/>
              </w:rPr>
              <w:t>失能等老年人补贴制度的通知》</w:t>
            </w:r>
            <w:r>
              <w:rPr>
                <w:rFonts w:ascii="宋体" w:eastAsia="宋体" w:hAnsi="宋体" w:cs="宋体" w:hint="eastAsia"/>
                <w:kern w:val="0"/>
                <w:sz w:val="18"/>
                <w:szCs w:val="18"/>
              </w:rPr>
              <w:t xml:space="preserve">                   </w:t>
            </w:r>
          </w:p>
          <w:p w:rsidR="00021CBF" w:rsidRDefault="004F2C65">
            <w:pPr>
              <w:spacing w:line="200" w:lineRule="exact"/>
              <w:rPr>
                <w:rFonts w:ascii="宋体" w:eastAsia="宋体" w:hAnsi="宋体" w:cs="宋体"/>
                <w:sz w:val="18"/>
                <w:szCs w:val="18"/>
              </w:rPr>
            </w:pPr>
            <w:r>
              <w:rPr>
                <w:rFonts w:ascii="宋体" w:eastAsia="宋体" w:hAnsi="宋体" w:cs="宋体" w:hint="eastAsia"/>
                <w:kern w:val="0"/>
                <w:sz w:val="18"/>
                <w:szCs w:val="18"/>
              </w:rPr>
              <w:t>●《重庆市老年人权益保障条例》</w:t>
            </w:r>
            <w:r>
              <w:rPr>
                <w:rFonts w:ascii="宋体" w:eastAsia="宋体" w:hAnsi="宋体" w:cs="宋体" w:hint="eastAsia"/>
                <w:kern w:val="0"/>
                <w:sz w:val="18"/>
                <w:szCs w:val="18"/>
              </w:rPr>
              <w:t xml:space="preserve">                        </w:t>
            </w:r>
            <w:r>
              <w:rPr>
                <w:rFonts w:ascii="宋体" w:eastAsia="宋体" w:hAnsi="宋体" w:cs="宋体" w:hint="eastAsia"/>
                <w:kern w:val="0"/>
                <w:sz w:val="18"/>
                <w:szCs w:val="18"/>
              </w:rPr>
              <w:t>●《重庆市民政局</w:t>
            </w:r>
            <w:r>
              <w:rPr>
                <w:rFonts w:ascii="宋体" w:eastAsia="宋体" w:hAnsi="宋体" w:cs="宋体" w:hint="eastAsia"/>
                <w:kern w:val="0"/>
                <w:sz w:val="18"/>
                <w:szCs w:val="18"/>
              </w:rPr>
              <w:t xml:space="preserve"> </w:t>
            </w:r>
            <w:r>
              <w:rPr>
                <w:rFonts w:ascii="宋体" w:eastAsia="宋体" w:hAnsi="宋体" w:cs="宋体" w:hint="eastAsia"/>
                <w:kern w:val="0"/>
                <w:sz w:val="18"/>
                <w:szCs w:val="18"/>
              </w:rPr>
              <w:t>重庆市残疾人联合会</w:t>
            </w:r>
            <w:r>
              <w:rPr>
                <w:rFonts w:ascii="宋体" w:eastAsia="宋体" w:hAnsi="宋体" w:cs="宋体" w:hint="eastAsia"/>
                <w:kern w:val="0"/>
                <w:sz w:val="18"/>
                <w:szCs w:val="18"/>
              </w:rPr>
              <w:t xml:space="preserve"> </w:t>
            </w:r>
            <w:r>
              <w:rPr>
                <w:rFonts w:ascii="宋体" w:eastAsia="宋体" w:hAnsi="宋体" w:cs="宋体" w:hint="eastAsia"/>
                <w:kern w:val="0"/>
                <w:sz w:val="18"/>
                <w:szCs w:val="18"/>
              </w:rPr>
              <w:t>重庆市老龄工作委员会办公室</w:t>
            </w:r>
            <w:r>
              <w:rPr>
                <w:rFonts w:ascii="宋体" w:eastAsia="宋体" w:hAnsi="宋体" w:cs="宋体" w:hint="eastAsia"/>
                <w:kern w:val="0"/>
                <w:sz w:val="18"/>
                <w:szCs w:val="18"/>
              </w:rPr>
              <w:t xml:space="preserve"> </w:t>
            </w:r>
            <w:r>
              <w:rPr>
                <w:rFonts w:ascii="宋体" w:eastAsia="宋体" w:hAnsi="宋体" w:cs="宋体" w:hint="eastAsia"/>
                <w:kern w:val="0"/>
                <w:sz w:val="18"/>
                <w:szCs w:val="18"/>
              </w:rPr>
              <w:t>重庆市财政局关于印发〈重庆市经济困难的高龄失能老年人养老服务补贴实施办法〉〈重庆市贫困</w:t>
            </w:r>
            <w:r>
              <w:rPr>
                <w:rFonts w:ascii="宋体" w:eastAsia="宋体" w:hAnsi="宋体" w:cs="宋体" w:hint="eastAsia"/>
                <w:sz w:val="18"/>
                <w:szCs w:val="18"/>
              </w:rPr>
              <w:t>残疾人</w:t>
            </w:r>
            <w:r>
              <w:rPr>
                <w:rFonts w:ascii="宋体" w:eastAsia="宋体" w:hAnsi="宋体" w:cs="宋体" w:hint="eastAsia"/>
                <w:kern w:val="0"/>
                <w:sz w:val="18"/>
                <w:szCs w:val="18"/>
              </w:rPr>
              <w:t>生活补贴实施办法〉〈重庆市重度残疾人护理补贴实施办法〉的通知》</w:t>
            </w:r>
            <w:r>
              <w:rPr>
                <w:rFonts w:ascii="宋体" w:eastAsia="宋体" w:hAnsi="宋体" w:cs="宋体" w:hint="eastAsia"/>
                <w:kern w:val="0"/>
                <w:sz w:val="18"/>
                <w:szCs w:val="18"/>
              </w:rPr>
              <w:br/>
            </w:r>
            <w:r>
              <w:rPr>
                <w:rFonts w:ascii="宋体" w:eastAsia="宋体" w:hAnsi="宋体" w:cs="宋体" w:hint="eastAsia"/>
                <w:kern w:val="0"/>
                <w:sz w:val="18"/>
                <w:szCs w:val="18"/>
              </w:rPr>
              <w:t>●</w:t>
            </w:r>
            <w:r>
              <w:rPr>
                <w:rFonts w:ascii="宋体" w:eastAsia="宋体" w:hAnsi="宋体" w:cs="宋体" w:hint="eastAsia"/>
                <w:sz w:val="18"/>
                <w:szCs w:val="18"/>
              </w:rPr>
              <w:t>《</w:t>
            </w:r>
            <w:r>
              <w:rPr>
                <w:rFonts w:ascii="宋体" w:eastAsia="宋体" w:hAnsi="宋体" w:cs="宋体" w:hint="eastAsia"/>
                <w:sz w:val="18"/>
                <w:szCs w:val="18"/>
              </w:rPr>
              <w:t>万盛经开区民政局</w:t>
            </w:r>
            <w:r>
              <w:rPr>
                <w:rFonts w:ascii="宋体" w:eastAsia="宋体" w:hAnsi="宋体" w:cs="宋体" w:hint="eastAsia"/>
                <w:sz w:val="18"/>
                <w:szCs w:val="18"/>
              </w:rPr>
              <w:t>、</w:t>
            </w:r>
            <w:r>
              <w:rPr>
                <w:rFonts w:ascii="宋体" w:eastAsia="宋体" w:hAnsi="宋体" w:cs="宋体" w:hint="eastAsia"/>
                <w:sz w:val="18"/>
                <w:szCs w:val="18"/>
              </w:rPr>
              <w:t>万盛经开区残联</w:t>
            </w:r>
            <w:r>
              <w:rPr>
                <w:rFonts w:ascii="宋体" w:eastAsia="宋体" w:hAnsi="宋体" w:cs="宋体" w:hint="eastAsia"/>
                <w:sz w:val="18"/>
                <w:szCs w:val="18"/>
              </w:rPr>
              <w:t>、</w:t>
            </w:r>
            <w:r>
              <w:rPr>
                <w:rFonts w:ascii="宋体" w:eastAsia="宋体" w:hAnsi="宋体" w:cs="宋体" w:hint="eastAsia"/>
                <w:sz w:val="18"/>
                <w:szCs w:val="18"/>
              </w:rPr>
              <w:t>万盛经开区老龄办</w:t>
            </w:r>
            <w:r>
              <w:rPr>
                <w:rFonts w:ascii="宋体" w:eastAsia="宋体" w:hAnsi="宋体" w:cs="宋体" w:hint="eastAsia"/>
                <w:w w:val="78"/>
                <w:sz w:val="18"/>
                <w:szCs w:val="18"/>
              </w:rPr>
              <w:t>、</w:t>
            </w:r>
            <w:r>
              <w:rPr>
                <w:rFonts w:ascii="宋体" w:eastAsia="宋体" w:hAnsi="宋体" w:cs="宋体" w:hint="eastAsia"/>
                <w:sz w:val="18"/>
                <w:szCs w:val="18"/>
              </w:rPr>
              <w:t>万盛经开区财政局关于转</w:t>
            </w:r>
            <w:r>
              <w:rPr>
                <w:rFonts w:ascii="宋体" w:eastAsia="宋体" w:hAnsi="宋体" w:cs="宋体" w:hint="eastAsia"/>
                <w:sz w:val="18"/>
                <w:szCs w:val="18"/>
              </w:rPr>
              <w:t>发市民政局</w:t>
            </w:r>
            <w:r>
              <w:rPr>
                <w:rFonts w:ascii="宋体" w:eastAsia="宋体" w:hAnsi="宋体" w:cs="宋体" w:hint="eastAsia"/>
                <w:sz w:val="18"/>
                <w:szCs w:val="18"/>
              </w:rPr>
              <w:t xml:space="preserve"> </w:t>
            </w:r>
            <w:r>
              <w:rPr>
                <w:rFonts w:ascii="宋体" w:eastAsia="宋体" w:hAnsi="宋体" w:cs="宋体" w:hint="eastAsia"/>
                <w:sz w:val="18"/>
                <w:szCs w:val="18"/>
              </w:rPr>
              <w:t>市残疾人联合会</w:t>
            </w:r>
            <w:r>
              <w:rPr>
                <w:rFonts w:ascii="宋体" w:eastAsia="宋体" w:hAnsi="宋体" w:cs="宋体" w:hint="eastAsia"/>
                <w:sz w:val="18"/>
                <w:szCs w:val="18"/>
              </w:rPr>
              <w:t xml:space="preserve"> </w:t>
            </w:r>
            <w:r>
              <w:rPr>
                <w:rFonts w:ascii="宋体" w:eastAsia="宋体" w:hAnsi="宋体" w:cs="宋体" w:hint="eastAsia"/>
                <w:sz w:val="18"/>
                <w:szCs w:val="18"/>
              </w:rPr>
              <w:t>市老龄工作委员会办公室</w:t>
            </w:r>
            <w:r>
              <w:rPr>
                <w:rFonts w:ascii="宋体" w:eastAsia="宋体" w:hAnsi="宋体" w:cs="宋体" w:hint="eastAsia"/>
                <w:sz w:val="18"/>
                <w:szCs w:val="18"/>
              </w:rPr>
              <w:t xml:space="preserve"> </w:t>
            </w:r>
            <w:r>
              <w:rPr>
                <w:rFonts w:ascii="宋体" w:eastAsia="宋体" w:hAnsi="宋体" w:cs="宋体" w:hint="eastAsia"/>
                <w:sz w:val="18"/>
                <w:szCs w:val="18"/>
              </w:rPr>
              <w:t>市财政局重庆市经济困难的高龄失能老年人养老服务补贴实施办法》《重庆市贫困残疾人生活补贴实施办法》《重庆市重度残疾人护理补贴实施办法》的通知</w:t>
            </w:r>
            <w:r>
              <w:rPr>
                <w:rFonts w:ascii="宋体" w:eastAsia="宋体" w:hAnsi="宋体" w:cs="宋体" w:hint="eastAsia"/>
                <w:sz w:val="18"/>
                <w:szCs w:val="18"/>
              </w:rPr>
              <w:t>》</w:t>
            </w:r>
          </w:p>
          <w:p w:rsidR="00021CBF" w:rsidRDefault="004F2C65">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●信息公开规定</w:t>
            </w:r>
          </w:p>
        </w:tc>
        <w:tc>
          <w:tcPr>
            <w:tcW w:w="960"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每</w:t>
            </w:r>
            <w:r>
              <w:rPr>
                <w:rFonts w:ascii="宋体" w:eastAsia="宋体" w:hAnsi="宋体" w:cs="宋体" w:hint="eastAsia"/>
                <w:color w:val="000000"/>
                <w:kern w:val="0"/>
                <w:sz w:val="18"/>
                <w:szCs w:val="18"/>
              </w:rPr>
              <w:t>20</w:t>
            </w:r>
            <w:r>
              <w:rPr>
                <w:rFonts w:ascii="宋体" w:eastAsia="宋体" w:hAnsi="宋体" w:cs="宋体" w:hint="eastAsia"/>
                <w:color w:val="000000"/>
                <w:kern w:val="0"/>
                <w:sz w:val="18"/>
                <w:szCs w:val="18"/>
              </w:rPr>
              <w:t>个工作日更新</w:t>
            </w:r>
          </w:p>
        </w:tc>
        <w:tc>
          <w:tcPr>
            <w:tcW w:w="495"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万盛经开区民政局、各镇街</w:t>
            </w:r>
          </w:p>
        </w:tc>
        <w:tc>
          <w:tcPr>
            <w:tcW w:w="1590" w:type="dxa"/>
            <w:vAlign w:val="center"/>
          </w:tcPr>
          <w:p w:rsidR="00021CBF" w:rsidRDefault="004F2C65">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w:t>
            </w:r>
            <w:r>
              <w:rPr>
                <w:rFonts w:ascii="宋体" w:eastAsia="宋体" w:hAnsi="宋体" w:cs="宋体" w:hint="eastAsia"/>
                <w:color w:val="000000"/>
                <w:kern w:val="0"/>
                <w:sz w:val="18"/>
                <w:szCs w:val="18"/>
              </w:rPr>
              <w:t>政府网站</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□政府公报</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■两微一端</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□发布会</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听证会</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□广播电视</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□纸质媒体</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□公开查阅点</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■政府服务中心</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□便民服务站</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□入户</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现场</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□社区</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企事业单位</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村公示栏</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（电子屏）</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□精准推送</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□其他</w:t>
            </w:r>
            <w:r>
              <w:rPr>
                <w:rFonts w:ascii="宋体" w:eastAsia="宋体" w:hAnsi="宋体" w:cs="宋体" w:hint="eastAsia"/>
                <w:color w:val="000000"/>
                <w:kern w:val="0"/>
                <w:sz w:val="18"/>
                <w:szCs w:val="18"/>
              </w:rPr>
              <w:t xml:space="preserve">     </w:t>
            </w:r>
          </w:p>
        </w:tc>
        <w:tc>
          <w:tcPr>
            <w:tcW w:w="420"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645"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555"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420"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420"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480"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431"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021CBF">
        <w:trPr>
          <w:trHeight w:val="20"/>
          <w:jc w:val="center"/>
        </w:trPr>
        <w:tc>
          <w:tcPr>
            <w:tcW w:w="449"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11</w:t>
            </w:r>
          </w:p>
        </w:tc>
        <w:tc>
          <w:tcPr>
            <w:tcW w:w="761"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行业管理</w:t>
            </w:r>
          </w:p>
        </w:tc>
        <w:tc>
          <w:tcPr>
            <w:tcW w:w="788"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机构评估信息</w:t>
            </w:r>
          </w:p>
        </w:tc>
        <w:tc>
          <w:tcPr>
            <w:tcW w:w="1332"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●本行政区域养老机构评估事项（综合评估、标准评定等）申请数量</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●本行政区域养老机构评估总体结果（综合评估、标准评估等）</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●本行政区域养老机构评估机构清单（综合评估、标准评估等）</w:t>
            </w:r>
          </w:p>
        </w:tc>
        <w:tc>
          <w:tcPr>
            <w:tcW w:w="3695"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●《养老机构管理办法》</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●《养老机构等级划分与评定》（</w:t>
            </w:r>
            <w:r>
              <w:rPr>
                <w:rFonts w:ascii="宋体" w:eastAsia="宋体" w:hAnsi="宋体" w:cs="宋体" w:hint="eastAsia"/>
                <w:color w:val="000000"/>
                <w:kern w:val="0"/>
                <w:sz w:val="18"/>
                <w:szCs w:val="18"/>
              </w:rPr>
              <w:t xml:space="preserve">GB/T37276-2018)                      </w:t>
            </w:r>
            <w:r>
              <w:rPr>
                <w:rFonts w:ascii="宋体" w:eastAsia="宋体" w:hAnsi="宋体" w:cs="宋体" w:hint="eastAsia"/>
                <w:color w:val="000000"/>
                <w:kern w:val="0"/>
                <w:sz w:val="18"/>
                <w:szCs w:val="18"/>
              </w:rPr>
              <w:t>●《养老机构服务质量基本规范》（</w:t>
            </w:r>
            <w:r>
              <w:rPr>
                <w:rFonts w:ascii="宋体" w:eastAsia="宋体" w:hAnsi="宋体" w:cs="宋体" w:hint="eastAsia"/>
                <w:color w:val="000000"/>
                <w:kern w:val="0"/>
                <w:sz w:val="18"/>
                <w:szCs w:val="18"/>
              </w:rPr>
              <w:t>GB/T35796-2017</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 xml:space="preserve">                   </w:t>
            </w:r>
          </w:p>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●《重庆市养老机构管理办法》</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●《养老机构等级划分与评定》（</w:t>
            </w:r>
            <w:r>
              <w:rPr>
                <w:rFonts w:ascii="宋体" w:eastAsia="宋体" w:hAnsi="宋体" w:cs="宋体" w:hint="eastAsia"/>
                <w:color w:val="000000"/>
                <w:kern w:val="0"/>
                <w:sz w:val="18"/>
                <w:szCs w:val="18"/>
              </w:rPr>
              <w:t>DB50/T 90</w:t>
            </w:r>
            <w:r>
              <w:rPr>
                <w:rFonts w:ascii="宋体" w:eastAsia="宋体" w:hAnsi="宋体" w:cs="宋体" w:hint="eastAsia"/>
                <w:color w:val="000000"/>
                <w:kern w:val="0"/>
                <w:sz w:val="18"/>
                <w:szCs w:val="18"/>
              </w:rPr>
              <w:t>8-2019</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●信息公开规定</w:t>
            </w:r>
          </w:p>
        </w:tc>
        <w:tc>
          <w:tcPr>
            <w:tcW w:w="960"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制定或获取评估结果之日起</w:t>
            </w: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个工作日内</w:t>
            </w:r>
          </w:p>
        </w:tc>
        <w:tc>
          <w:tcPr>
            <w:tcW w:w="495"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万盛经开区民政局</w:t>
            </w:r>
          </w:p>
        </w:tc>
        <w:tc>
          <w:tcPr>
            <w:tcW w:w="1590" w:type="dxa"/>
            <w:vAlign w:val="center"/>
          </w:tcPr>
          <w:p w:rsidR="00021CBF" w:rsidRDefault="004F2C65">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w:t>
            </w:r>
            <w:r>
              <w:rPr>
                <w:rFonts w:ascii="宋体" w:eastAsia="宋体" w:hAnsi="宋体" w:cs="宋体" w:hint="eastAsia"/>
                <w:color w:val="000000"/>
                <w:kern w:val="0"/>
                <w:sz w:val="18"/>
                <w:szCs w:val="18"/>
              </w:rPr>
              <w:t>政府网站</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□政府公报</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■两微一端</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□发布会</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听证会</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□广播电视</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□纸质媒体</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□公开查阅点</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■政府服务中心</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□便民服务站</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□入户</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现场</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□社区</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企事业单位</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村公示栏</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（电子屏）</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□精准推送</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□其他</w:t>
            </w:r>
            <w:r>
              <w:rPr>
                <w:rFonts w:ascii="宋体" w:eastAsia="宋体" w:hAnsi="宋体" w:cs="宋体" w:hint="eastAsia"/>
                <w:color w:val="000000"/>
                <w:kern w:val="0"/>
                <w:sz w:val="18"/>
                <w:szCs w:val="18"/>
              </w:rPr>
              <w:t xml:space="preserve">     </w:t>
            </w:r>
          </w:p>
        </w:tc>
        <w:tc>
          <w:tcPr>
            <w:tcW w:w="420"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645"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555"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420"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420" w:type="dxa"/>
            <w:vAlign w:val="center"/>
          </w:tcPr>
          <w:p w:rsidR="00021CBF" w:rsidRDefault="00021CBF">
            <w:pPr>
              <w:overflowPunct w:val="0"/>
              <w:snapToGrid w:val="0"/>
              <w:jc w:val="center"/>
              <w:rPr>
                <w:rFonts w:ascii="宋体" w:eastAsia="宋体" w:hAnsi="宋体" w:cs="宋体"/>
                <w:color w:val="000000"/>
                <w:kern w:val="0"/>
                <w:sz w:val="18"/>
                <w:szCs w:val="18"/>
              </w:rPr>
            </w:pPr>
          </w:p>
        </w:tc>
        <w:tc>
          <w:tcPr>
            <w:tcW w:w="480"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431"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021CBF">
        <w:trPr>
          <w:trHeight w:val="3629"/>
          <w:jc w:val="center"/>
        </w:trPr>
        <w:tc>
          <w:tcPr>
            <w:tcW w:w="449"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12</w:t>
            </w:r>
          </w:p>
        </w:tc>
        <w:tc>
          <w:tcPr>
            <w:tcW w:w="761"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行业管理</w:t>
            </w:r>
          </w:p>
        </w:tc>
        <w:tc>
          <w:tcPr>
            <w:tcW w:w="788"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行政处罚</w:t>
            </w:r>
          </w:p>
        </w:tc>
        <w:tc>
          <w:tcPr>
            <w:tcW w:w="1332"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●行政处罚事项及标准</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●行政处罚结果</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●行政复议、行政诉讼、监督方式及电话</w:t>
            </w:r>
          </w:p>
        </w:tc>
        <w:tc>
          <w:tcPr>
            <w:tcW w:w="3695"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●《中华人民共和国老年人权益保障法》</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●《中华人民共和国行政强制法》、《中华人民共和国行政处罚法》及其他有关法律、行政法规</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●《养老机构管理办法》</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●《重庆市老年人权益保障条例》《重庆市养老机构管理办法》</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●信息公开规定</w:t>
            </w:r>
          </w:p>
        </w:tc>
        <w:tc>
          <w:tcPr>
            <w:tcW w:w="960"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行政处罚决定做出之日起</w:t>
            </w:r>
            <w:r>
              <w:rPr>
                <w:rFonts w:ascii="宋体" w:eastAsia="宋体" w:hAnsi="宋体" w:cs="宋体" w:hint="eastAsia"/>
                <w:color w:val="000000"/>
                <w:kern w:val="0"/>
                <w:sz w:val="18"/>
                <w:szCs w:val="18"/>
              </w:rPr>
              <w:t>5</w:t>
            </w:r>
            <w:r>
              <w:rPr>
                <w:rFonts w:ascii="宋体" w:eastAsia="宋体" w:hAnsi="宋体" w:cs="宋体" w:hint="eastAsia"/>
                <w:color w:val="000000"/>
                <w:kern w:val="0"/>
                <w:sz w:val="18"/>
                <w:szCs w:val="18"/>
              </w:rPr>
              <w:t>个工作日内</w:t>
            </w:r>
          </w:p>
        </w:tc>
        <w:tc>
          <w:tcPr>
            <w:tcW w:w="495"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万盛经开区民政局</w:t>
            </w:r>
          </w:p>
        </w:tc>
        <w:tc>
          <w:tcPr>
            <w:tcW w:w="1590" w:type="dxa"/>
            <w:vAlign w:val="center"/>
          </w:tcPr>
          <w:p w:rsidR="00021CBF" w:rsidRDefault="004F2C65">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w:t>
            </w:r>
            <w:r>
              <w:rPr>
                <w:rFonts w:ascii="宋体" w:eastAsia="宋体" w:hAnsi="宋体" w:cs="宋体" w:hint="eastAsia"/>
                <w:color w:val="000000"/>
                <w:kern w:val="0"/>
                <w:sz w:val="18"/>
                <w:szCs w:val="18"/>
              </w:rPr>
              <w:t>政府网站</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□政府公报</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■两微一端</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□发布会</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听证会</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□广播电视</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□纸质媒体</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□公开查阅点</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■政府服务中心</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□便民服务站</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□入户</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现场</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□社区</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企事业单位</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村公示栏</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（电子屏）</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□精准推送</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□其他</w:t>
            </w:r>
            <w:r>
              <w:rPr>
                <w:rFonts w:ascii="宋体" w:eastAsia="宋体" w:hAnsi="宋体" w:cs="宋体" w:hint="eastAsia"/>
                <w:color w:val="000000"/>
                <w:kern w:val="0"/>
                <w:sz w:val="18"/>
                <w:szCs w:val="18"/>
              </w:rPr>
              <w:t xml:space="preserve">     </w:t>
            </w:r>
          </w:p>
        </w:tc>
        <w:tc>
          <w:tcPr>
            <w:tcW w:w="420"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645"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555"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420"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420"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480"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431"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021CBF">
        <w:trPr>
          <w:trHeight w:val="20"/>
          <w:jc w:val="center"/>
        </w:trPr>
        <w:tc>
          <w:tcPr>
            <w:tcW w:w="449"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13</w:t>
            </w:r>
          </w:p>
        </w:tc>
        <w:tc>
          <w:tcPr>
            <w:tcW w:w="761"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行业管理</w:t>
            </w:r>
          </w:p>
        </w:tc>
        <w:tc>
          <w:tcPr>
            <w:tcW w:w="788"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行政检查</w:t>
            </w:r>
          </w:p>
        </w:tc>
        <w:tc>
          <w:tcPr>
            <w:tcW w:w="1332"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检查事项及标准、检查结果</w:t>
            </w:r>
          </w:p>
        </w:tc>
        <w:tc>
          <w:tcPr>
            <w:tcW w:w="3695"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●《中华人民共和国老年人权益保障法》</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●《养老机构管理办法》</w:t>
            </w:r>
            <w:r>
              <w:rPr>
                <w:rFonts w:ascii="宋体" w:eastAsia="宋体" w:hAnsi="宋体" w:cs="宋体" w:hint="eastAsia"/>
                <w:color w:val="000000"/>
                <w:kern w:val="0"/>
                <w:sz w:val="18"/>
                <w:szCs w:val="18"/>
              </w:rPr>
              <w:t xml:space="preserve">               </w:t>
            </w:r>
          </w:p>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●《重庆市老年人权益保障条例》</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●《重庆市养老机构管理办法》</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●《养老机构服务质量基本规范》（</w:t>
            </w:r>
            <w:r>
              <w:rPr>
                <w:rFonts w:ascii="宋体" w:eastAsia="宋体" w:hAnsi="宋体" w:cs="宋体" w:hint="eastAsia"/>
                <w:color w:val="000000"/>
                <w:kern w:val="0"/>
                <w:sz w:val="18"/>
                <w:szCs w:val="18"/>
              </w:rPr>
              <w:t>GB/T35796-2017</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●信息公开规定</w:t>
            </w:r>
          </w:p>
        </w:tc>
        <w:tc>
          <w:tcPr>
            <w:tcW w:w="960"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检查结果做出之日起</w:t>
            </w:r>
            <w:r>
              <w:rPr>
                <w:rFonts w:ascii="宋体" w:eastAsia="宋体" w:hAnsi="宋体" w:cs="宋体" w:hint="eastAsia"/>
                <w:color w:val="000000"/>
                <w:kern w:val="0"/>
                <w:sz w:val="18"/>
                <w:szCs w:val="18"/>
              </w:rPr>
              <w:t>5</w:t>
            </w:r>
            <w:r>
              <w:rPr>
                <w:rFonts w:ascii="宋体" w:eastAsia="宋体" w:hAnsi="宋体" w:cs="宋体" w:hint="eastAsia"/>
                <w:color w:val="000000"/>
                <w:kern w:val="0"/>
                <w:sz w:val="18"/>
                <w:szCs w:val="18"/>
              </w:rPr>
              <w:t>个工作日内</w:t>
            </w:r>
          </w:p>
        </w:tc>
        <w:tc>
          <w:tcPr>
            <w:tcW w:w="495"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万盛经开区民政局</w:t>
            </w:r>
          </w:p>
        </w:tc>
        <w:tc>
          <w:tcPr>
            <w:tcW w:w="1590" w:type="dxa"/>
            <w:vAlign w:val="center"/>
          </w:tcPr>
          <w:p w:rsidR="00021CBF" w:rsidRDefault="004F2C65">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w:t>
            </w:r>
            <w:r>
              <w:rPr>
                <w:rFonts w:ascii="宋体" w:eastAsia="宋体" w:hAnsi="宋体" w:cs="宋体" w:hint="eastAsia"/>
                <w:color w:val="000000"/>
                <w:kern w:val="0"/>
                <w:sz w:val="18"/>
                <w:szCs w:val="18"/>
              </w:rPr>
              <w:t>政府网站</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□政府公报</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■两微一端</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□发布会</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听证会</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□广播电视</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□纸质媒体</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□公开查阅点</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■政府服务中心</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□便民服务站</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□入户</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现场</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□社区</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企事业单位</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村公示栏</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（电子屏）</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□精准推送</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□其他</w:t>
            </w:r>
            <w:r>
              <w:rPr>
                <w:rFonts w:ascii="宋体" w:eastAsia="宋体" w:hAnsi="宋体" w:cs="宋体" w:hint="eastAsia"/>
                <w:color w:val="000000"/>
                <w:kern w:val="0"/>
                <w:sz w:val="18"/>
                <w:szCs w:val="18"/>
              </w:rPr>
              <w:t xml:space="preserve">     </w:t>
            </w:r>
          </w:p>
        </w:tc>
        <w:tc>
          <w:tcPr>
            <w:tcW w:w="420"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645"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555"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420"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420"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480"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431"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021CBF">
        <w:trPr>
          <w:trHeight w:val="20"/>
          <w:jc w:val="center"/>
        </w:trPr>
        <w:tc>
          <w:tcPr>
            <w:tcW w:w="449"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14</w:t>
            </w:r>
          </w:p>
        </w:tc>
        <w:tc>
          <w:tcPr>
            <w:tcW w:w="761"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行业管</w:t>
            </w:r>
            <w:r>
              <w:rPr>
                <w:rFonts w:ascii="宋体" w:eastAsia="宋体" w:hAnsi="宋体" w:cs="宋体" w:hint="eastAsia"/>
                <w:color w:val="000000"/>
                <w:kern w:val="0"/>
                <w:sz w:val="18"/>
                <w:szCs w:val="18"/>
              </w:rPr>
              <w:lastRenderedPageBreak/>
              <w:t>理</w:t>
            </w:r>
          </w:p>
        </w:tc>
        <w:tc>
          <w:tcPr>
            <w:tcW w:w="788"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行政奖</w:t>
            </w:r>
            <w:r>
              <w:rPr>
                <w:rFonts w:ascii="宋体" w:eastAsia="宋体" w:hAnsi="宋体" w:cs="宋体" w:hint="eastAsia"/>
                <w:color w:val="000000"/>
                <w:kern w:val="0"/>
                <w:sz w:val="18"/>
                <w:szCs w:val="18"/>
              </w:rPr>
              <w:lastRenderedPageBreak/>
              <w:t>励</w:t>
            </w:r>
          </w:p>
        </w:tc>
        <w:tc>
          <w:tcPr>
            <w:tcW w:w="1332"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表彰事项、奖</w:t>
            </w:r>
            <w:r>
              <w:rPr>
                <w:rFonts w:ascii="宋体" w:eastAsia="宋体" w:hAnsi="宋体" w:cs="宋体" w:hint="eastAsia"/>
                <w:color w:val="000000"/>
                <w:kern w:val="0"/>
                <w:sz w:val="18"/>
                <w:szCs w:val="18"/>
              </w:rPr>
              <w:lastRenderedPageBreak/>
              <w:t>励事项</w:t>
            </w:r>
          </w:p>
        </w:tc>
        <w:tc>
          <w:tcPr>
            <w:tcW w:w="3695"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●《养老机构管理办法》</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lastRenderedPageBreak/>
              <w:t>●《农村五保供养工作条例》</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●《重庆市养老机构管理办法》</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●信息公开规定</w:t>
            </w:r>
          </w:p>
        </w:tc>
        <w:tc>
          <w:tcPr>
            <w:tcW w:w="960"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获得表彰</w:t>
            </w:r>
            <w:r>
              <w:rPr>
                <w:rFonts w:ascii="宋体" w:eastAsia="宋体" w:hAnsi="宋体" w:cs="宋体" w:hint="eastAsia"/>
                <w:color w:val="000000"/>
                <w:kern w:val="0"/>
                <w:sz w:val="18"/>
                <w:szCs w:val="18"/>
              </w:rPr>
              <w:lastRenderedPageBreak/>
              <w:t>或奖励结果之日起</w:t>
            </w:r>
            <w:r>
              <w:rPr>
                <w:rFonts w:ascii="宋体" w:eastAsia="宋体" w:hAnsi="宋体" w:cs="宋体" w:hint="eastAsia"/>
                <w:color w:val="000000"/>
                <w:kern w:val="0"/>
                <w:sz w:val="18"/>
                <w:szCs w:val="18"/>
              </w:rPr>
              <w:t>5</w:t>
            </w:r>
            <w:r>
              <w:rPr>
                <w:rFonts w:ascii="宋体" w:eastAsia="宋体" w:hAnsi="宋体" w:cs="宋体" w:hint="eastAsia"/>
                <w:color w:val="000000"/>
                <w:kern w:val="0"/>
                <w:sz w:val="18"/>
                <w:szCs w:val="18"/>
              </w:rPr>
              <w:t>个工作日内</w:t>
            </w:r>
          </w:p>
        </w:tc>
        <w:tc>
          <w:tcPr>
            <w:tcW w:w="495"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万</w:t>
            </w:r>
            <w:r>
              <w:rPr>
                <w:rFonts w:ascii="宋体" w:eastAsia="宋体" w:hAnsi="宋体" w:cs="宋体" w:hint="eastAsia"/>
                <w:color w:val="000000"/>
                <w:kern w:val="0"/>
                <w:sz w:val="18"/>
                <w:szCs w:val="18"/>
              </w:rPr>
              <w:lastRenderedPageBreak/>
              <w:t>盛经开区民政局</w:t>
            </w:r>
          </w:p>
        </w:tc>
        <w:tc>
          <w:tcPr>
            <w:tcW w:w="1590" w:type="dxa"/>
            <w:vAlign w:val="center"/>
          </w:tcPr>
          <w:p w:rsidR="00021CBF" w:rsidRDefault="004F2C65">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lastRenderedPageBreak/>
              <w:t>■</w:t>
            </w:r>
            <w:r>
              <w:rPr>
                <w:rFonts w:ascii="宋体" w:eastAsia="宋体" w:hAnsi="宋体" w:cs="宋体" w:hint="eastAsia"/>
                <w:color w:val="000000"/>
                <w:kern w:val="0"/>
                <w:sz w:val="18"/>
                <w:szCs w:val="18"/>
              </w:rPr>
              <w:t>政府网站</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lastRenderedPageBreak/>
              <w:t>□政府公报</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■两微一端</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□发布会</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听证会</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□广播电视</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□纸质媒体</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□公开查阅点</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■政府服务中心</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□便民服务站</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□入户</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现场</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□社区</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企事业单位</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村公示栏</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（电子屏）</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□精准推送</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□其他</w:t>
            </w:r>
            <w:r>
              <w:rPr>
                <w:rFonts w:ascii="宋体" w:eastAsia="宋体" w:hAnsi="宋体" w:cs="宋体" w:hint="eastAsia"/>
                <w:color w:val="000000"/>
                <w:kern w:val="0"/>
                <w:sz w:val="18"/>
                <w:szCs w:val="18"/>
              </w:rPr>
              <w:t xml:space="preserve">     </w:t>
            </w:r>
          </w:p>
        </w:tc>
        <w:tc>
          <w:tcPr>
            <w:tcW w:w="420"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w:t>
            </w:r>
          </w:p>
        </w:tc>
        <w:tc>
          <w:tcPr>
            <w:tcW w:w="645"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555"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420"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420"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480"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431"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021CBF">
        <w:trPr>
          <w:trHeight w:val="20"/>
          <w:jc w:val="center"/>
        </w:trPr>
        <w:tc>
          <w:tcPr>
            <w:tcW w:w="449"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15</w:t>
            </w:r>
          </w:p>
        </w:tc>
        <w:tc>
          <w:tcPr>
            <w:tcW w:w="761"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行业管理</w:t>
            </w:r>
          </w:p>
        </w:tc>
        <w:tc>
          <w:tcPr>
            <w:tcW w:w="788"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对养老服务收费项目及标准进行监督管理</w:t>
            </w:r>
          </w:p>
        </w:tc>
        <w:tc>
          <w:tcPr>
            <w:tcW w:w="1332"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监督项目及标准</w:t>
            </w:r>
          </w:p>
        </w:tc>
        <w:tc>
          <w:tcPr>
            <w:tcW w:w="3695"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●《中华人民共和国老年人权益保障法》</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●《重庆市老年人权益保障条例》</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●《重庆市养老机构管理办法》</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●信息公开规定</w:t>
            </w:r>
          </w:p>
        </w:tc>
        <w:tc>
          <w:tcPr>
            <w:tcW w:w="960"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检查结果做出之日起</w:t>
            </w:r>
            <w:r>
              <w:rPr>
                <w:rFonts w:ascii="宋体" w:eastAsia="宋体" w:hAnsi="宋体" w:cs="宋体" w:hint="eastAsia"/>
                <w:color w:val="000000"/>
                <w:kern w:val="0"/>
                <w:sz w:val="18"/>
                <w:szCs w:val="18"/>
              </w:rPr>
              <w:t>5</w:t>
            </w:r>
            <w:r>
              <w:rPr>
                <w:rFonts w:ascii="宋体" w:eastAsia="宋体" w:hAnsi="宋体" w:cs="宋体" w:hint="eastAsia"/>
                <w:color w:val="000000"/>
                <w:kern w:val="0"/>
                <w:sz w:val="18"/>
                <w:szCs w:val="18"/>
              </w:rPr>
              <w:t>个工作日内</w:t>
            </w:r>
          </w:p>
        </w:tc>
        <w:tc>
          <w:tcPr>
            <w:tcW w:w="495" w:type="dxa"/>
            <w:vAlign w:val="center"/>
          </w:tcPr>
          <w:p w:rsidR="00021CBF" w:rsidRDefault="004F2C65">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万盛经开区民政局</w:t>
            </w:r>
          </w:p>
        </w:tc>
        <w:tc>
          <w:tcPr>
            <w:tcW w:w="1590" w:type="dxa"/>
            <w:vAlign w:val="center"/>
          </w:tcPr>
          <w:p w:rsidR="00021CBF" w:rsidRDefault="004F2C65">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w:t>
            </w:r>
            <w:r>
              <w:rPr>
                <w:rFonts w:ascii="宋体" w:eastAsia="宋体" w:hAnsi="宋体" w:cs="宋体" w:hint="eastAsia"/>
                <w:color w:val="000000"/>
                <w:kern w:val="0"/>
                <w:sz w:val="18"/>
                <w:szCs w:val="18"/>
              </w:rPr>
              <w:t>政府网站</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□政府公报</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■两微一端</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□发布会</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听证会</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□广播电视</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□纸质媒体</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□公开查阅点</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■政府服务中心</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□便民服务站</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□入户</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现场</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□社区</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企事业单位</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村公示栏</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（电子屏）</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□精准推送</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□其他</w:t>
            </w:r>
            <w:r>
              <w:rPr>
                <w:rFonts w:ascii="宋体" w:eastAsia="宋体" w:hAnsi="宋体" w:cs="宋体" w:hint="eastAsia"/>
                <w:color w:val="000000"/>
                <w:kern w:val="0"/>
                <w:sz w:val="18"/>
                <w:szCs w:val="18"/>
              </w:rPr>
              <w:t xml:space="preserve">     </w:t>
            </w:r>
          </w:p>
        </w:tc>
        <w:tc>
          <w:tcPr>
            <w:tcW w:w="420"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645"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555"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420"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420"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480"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431" w:type="dxa"/>
            <w:vAlign w:val="center"/>
          </w:tcPr>
          <w:p w:rsidR="00021CBF" w:rsidRDefault="004F2C65">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bl>
    <w:p w:rsidR="00021CBF" w:rsidRDefault="00021CBF">
      <w:pPr>
        <w:overflowPunct w:val="0"/>
        <w:adjustRightInd w:val="0"/>
        <w:snapToGrid w:val="0"/>
        <w:rPr>
          <w:sz w:val="28"/>
          <w:szCs w:val="32"/>
        </w:rPr>
      </w:pPr>
    </w:p>
    <w:sectPr w:rsidR="00021CBF" w:rsidSect="00021CBF">
      <w:footerReference w:type="even" r:id="rId7"/>
      <w:footerReference w:type="default" r:id="rId8"/>
      <w:footerReference w:type="first" r:id="rId9"/>
      <w:pgSz w:w="16838" w:h="11906" w:orient="landscape"/>
      <w:pgMar w:top="1531" w:right="2098" w:bottom="1531" w:left="1985" w:header="851" w:footer="1474" w:gutter="0"/>
      <w:pgNumType w:fmt="numberInDash"/>
      <w:cols w:space="720"/>
      <w:titlePg/>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CBF" w:rsidRDefault="00021CBF" w:rsidP="00021CBF">
      <w:r>
        <w:separator/>
      </w:r>
    </w:p>
  </w:endnote>
  <w:endnote w:type="continuationSeparator" w:id="1">
    <w:p w:rsidR="00021CBF" w:rsidRDefault="00021CBF" w:rsidP="00021C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CBF" w:rsidRDefault="00021CBF">
    <w:pPr>
      <w:pStyle w:val="a6"/>
      <w:rPr>
        <w:sz w:val="28"/>
        <w:szCs w:val="28"/>
      </w:rPr>
    </w:pPr>
    <w:r w:rsidRPr="00021CBF">
      <w:rPr>
        <w:sz w:val="28"/>
      </w:rPr>
      <w:pict>
        <v:shapetype id="_x0000_t202" coordsize="21600,21600" o:spt="202" path="m,l,21600r21600,l21600,xe">
          <v:stroke joinstyle="miter"/>
          <v:path gradientshapeok="t" o:connecttype="rect"/>
        </v:shapetype>
        <v:shape id="文本框 5" o:spid="_x0000_s4099" type="#_x0000_t202" style="position:absolute;margin-left:104pt;margin-top:0;width:2in;height:2in;z-index:251660288;mso-wrap-style:none;mso-position-horizontal:outside;mso-position-horizontal-relative:margin;mso-width-relative:page;mso-height-relative:page" o:preferrelative="t" filled="f" stroked="f">
          <v:textbox style="mso-fit-shape-to-text:t" inset="0,0,0,0">
            <w:txbxContent>
              <w:p w:rsidR="00021CBF" w:rsidRDefault="00021CBF">
                <w:pPr>
                  <w:snapToGrid w:val="0"/>
                  <w:rPr>
                    <w:rFonts w:ascii="宋体" w:eastAsia="宋体" w:hAnsi="宋体" w:cs="宋体"/>
                    <w:sz w:val="28"/>
                    <w:szCs w:val="28"/>
                  </w:rPr>
                </w:pPr>
                <w:r>
                  <w:rPr>
                    <w:rFonts w:ascii="宋体" w:eastAsia="宋体" w:hAnsi="宋体" w:cs="宋体" w:hint="eastAsia"/>
                    <w:sz w:val="28"/>
                    <w:szCs w:val="28"/>
                  </w:rPr>
                  <w:fldChar w:fldCharType="begin"/>
                </w:r>
                <w:r w:rsidR="004F2C65">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F2C65" w:rsidRPr="004F2C65">
                  <w:rPr>
                    <w:noProof/>
                  </w:rPr>
                  <w:t>- 10 -</w:t>
                </w:r>
                <w:r>
                  <w:rPr>
                    <w:rFonts w:ascii="宋体" w:eastAsia="宋体" w:hAnsi="宋体" w:cs="宋体"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CBF" w:rsidRDefault="00021CBF">
    <w:pPr>
      <w:pStyle w:val="a6"/>
      <w:jc w:val="right"/>
      <w:rPr>
        <w:sz w:val="28"/>
        <w:szCs w:val="28"/>
      </w:rPr>
    </w:pPr>
    <w:r w:rsidRPr="00021CBF">
      <w:rPr>
        <w:sz w:val="28"/>
      </w:rPr>
      <w:pict>
        <v:shapetype id="_x0000_t202" coordsize="21600,21600" o:spt="202" path="m,l,21600r21600,l21600,xe">
          <v:stroke joinstyle="miter"/>
          <v:path gradientshapeok="t" o:connecttype="rect"/>
        </v:shapetype>
        <v:shape id="文本框 4" o:spid="_x0000_s4098" type="#_x0000_t202" style="position:absolute;left:0;text-align:left;margin-left:104pt;margin-top:0;width:2in;height:2in;z-index:251659264;mso-wrap-style:none;mso-position-horizontal:outside;mso-position-horizontal-relative:margin;mso-width-relative:page;mso-height-relative:page" o:preferrelative="t" filled="f" stroked="f">
          <v:textbox style="mso-fit-shape-to-text:t" inset="0,0,0,0">
            <w:txbxContent>
              <w:p w:rsidR="00021CBF" w:rsidRDefault="00021CBF">
                <w:pPr>
                  <w:snapToGrid w:val="0"/>
                  <w:rPr>
                    <w:rFonts w:ascii="宋体" w:eastAsia="宋体" w:hAnsi="宋体" w:cs="宋体"/>
                    <w:sz w:val="28"/>
                    <w:szCs w:val="28"/>
                  </w:rPr>
                </w:pPr>
                <w:r>
                  <w:rPr>
                    <w:rFonts w:ascii="宋体" w:eastAsia="宋体" w:hAnsi="宋体" w:cs="宋体" w:hint="eastAsia"/>
                    <w:sz w:val="28"/>
                    <w:szCs w:val="28"/>
                  </w:rPr>
                  <w:fldChar w:fldCharType="begin"/>
                </w:r>
                <w:r w:rsidR="004F2C65">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F2C65" w:rsidRPr="004F2C65">
                  <w:rPr>
                    <w:noProof/>
                  </w:rPr>
                  <w:t>- 11 -</w:t>
                </w:r>
                <w:r>
                  <w:rPr>
                    <w:rFonts w:ascii="宋体" w:eastAsia="宋体" w:hAnsi="宋体" w:cs="宋体" w:hint="eastAsia"/>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CBF" w:rsidRDefault="00021CBF">
    <w:pPr>
      <w:pStyle w:val="a6"/>
      <w:rPr>
        <w:sz w:val="28"/>
        <w:szCs w:val="28"/>
      </w:rPr>
    </w:pPr>
    <w:r w:rsidRPr="00021CBF">
      <w:rPr>
        <w:sz w:val="28"/>
      </w:rPr>
      <w:pict>
        <v:shapetype id="_x0000_t202" coordsize="21600,21600" o:spt="202" path="m,l,21600r21600,l21600,xe">
          <v:stroke joinstyle="miter"/>
          <v:path gradientshapeok="t" o:connecttype="rect"/>
        </v:shapetype>
        <v:shape id="文本框 6" o:spid="_x0000_s4097" type="#_x0000_t202" style="position:absolute;margin-left:104pt;margin-top:0;width:2in;height:2in;z-index:251661312;mso-wrap-style:none;mso-position-horizontal:outside;mso-position-horizontal-relative:margin;mso-width-relative:page;mso-height-relative:page" o:preferrelative="t" filled="f" stroked="f">
          <v:textbox style="mso-fit-shape-to-text:t" inset="0,0,0,0">
            <w:txbxContent>
              <w:p w:rsidR="00021CBF" w:rsidRDefault="00021CBF">
                <w:pPr>
                  <w:snapToGrid w:val="0"/>
                  <w:rPr>
                    <w:rFonts w:ascii="宋体" w:eastAsia="宋体" w:hAnsi="宋体" w:cs="宋体"/>
                    <w:sz w:val="28"/>
                    <w:szCs w:val="28"/>
                  </w:rPr>
                </w:pPr>
                <w:r>
                  <w:rPr>
                    <w:rFonts w:ascii="宋体" w:eastAsia="宋体" w:hAnsi="宋体" w:cs="宋体" w:hint="eastAsia"/>
                    <w:sz w:val="28"/>
                    <w:szCs w:val="28"/>
                  </w:rPr>
                  <w:fldChar w:fldCharType="begin"/>
                </w:r>
                <w:r w:rsidR="004F2C65">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F2C65" w:rsidRPr="004F2C65">
                  <w:rPr>
                    <w:noProof/>
                  </w:rPr>
                  <w:t>- 1 -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CBF" w:rsidRDefault="00021CBF" w:rsidP="00021CBF">
      <w:r>
        <w:separator/>
      </w:r>
    </w:p>
  </w:footnote>
  <w:footnote w:type="continuationSeparator" w:id="1">
    <w:p w:rsidR="00021CBF" w:rsidRDefault="00021CBF" w:rsidP="00021C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512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WZmMGQ1MWViZTM2ZjhhNGJjNjBmYjMyNDBhOTcwYjkifQ=="/>
    <w:docVar w:name="KSO_WPS_MARK_KEY" w:val="0fed348f-270c-4d2f-946c-24b33af00f1d"/>
  </w:docVars>
  <w:rsids>
    <w:rsidRoot w:val="001F6056"/>
    <w:rsid w:val="00021CBF"/>
    <w:rsid w:val="00023CCD"/>
    <w:rsid w:val="00114327"/>
    <w:rsid w:val="00136381"/>
    <w:rsid w:val="00194C0A"/>
    <w:rsid w:val="001C5EA9"/>
    <w:rsid w:val="001D5FDC"/>
    <w:rsid w:val="001E7F0B"/>
    <w:rsid w:val="001F6056"/>
    <w:rsid w:val="002512FC"/>
    <w:rsid w:val="002B71E8"/>
    <w:rsid w:val="002C7F60"/>
    <w:rsid w:val="00310579"/>
    <w:rsid w:val="00366A2B"/>
    <w:rsid w:val="003A465C"/>
    <w:rsid w:val="003D2CB3"/>
    <w:rsid w:val="003D5D10"/>
    <w:rsid w:val="00441CBB"/>
    <w:rsid w:val="00446647"/>
    <w:rsid w:val="004F2C65"/>
    <w:rsid w:val="00503DCC"/>
    <w:rsid w:val="005316B2"/>
    <w:rsid w:val="00553D6B"/>
    <w:rsid w:val="00582C00"/>
    <w:rsid w:val="005A47A1"/>
    <w:rsid w:val="005C4F1D"/>
    <w:rsid w:val="005D64ED"/>
    <w:rsid w:val="00607DA4"/>
    <w:rsid w:val="0063703F"/>
    <w:rsid w:val="00647ACA"/>
    <w:rsid w:val="006623ED"/>
    <w:rsid w:val="006870C5"/>
    <w:rsid w:val="006C12C4"/>
    <w:rsid w:val="00765B5C"/>
    <w:rsid w:val="00791120"/>
    <w:rsid w:val="007D517F"/>
    <w:rsid w:val="00811145"/>
    <w:rsid w:val="00884C26"/>
    <w:rsid w:val="00977BF8"/>
    <w:rsid w:val="009A4A8E"/>
    <w:rsid w:val="009C0738"/>
    <w:rsid w:val="009D2046"/>
    <w:rsid w:val="009E128E"/>
    <w:rsid w:val="009E4005"/>
    <w:rsid w:val="009F73D6"/>
    <w:rsid w:val="00A46FBD"/>
    <w:rsid w:val="00B009C6"/>
    <w:rsid w:val="00B03DC0"/>
    <w:rsid w:val="00B26CC8"/>
    <w:rsid w:val="00CC25ED"/>
    <w:rsid w:val="00CE0B7B"/>
    <w:rsid w:val="00D43900"/>
    <w:rsid w:val="00D450EC"/>
    <w:rsid w:val="00DC0EDA"/>
    <w:rsid w:val="00DD46AA"/>
    <w:rsid w:val="00DE2CCF"/>
    <w:rsid w:val="00E3734B"/>
    <w:rsid w:val="00E71357"/>
    <w:rsid w:val="00F41570"/>
    <w:rsid w:val="00F847F8"/>
    <w:rsid w:val="00F9032F"/>
    <w:rsid w:val="00FA1B26"/>
    <w:rsid w:val="00FE7891"/>
    <w:rsid w:val="17724809"/>
    <w:rsid w:val="27EB370D"/>
    <w:rsid w:val="33175B0A"/>
    <w:rsid w:val="45C54585"/>
    <w:rsid w:val="467616D6"/>
    <w:rsid w:val="4983333C"/>
    <w:rsid w:val="5ECB1A67"/>
    <w:rsid w:val="632D1549"/>
    <w:rsid w:val="687D5B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Body Text" w:semiHidden="0" w:uiPriority="0" w:unhideWhenUsed="0" w:qFormat="1"/>
    <w:lsdException w:name="Subtitle" w:semiHidden="0" w:uiPriority="11" w:unhideWhenUsed="0" w:qFormat="1"/>
    <w:lsdException w:name="Date" w:semiHidden="0"/>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021CBF"/>
    <w:pPr>
      <w:widowControl w:val="0"/>
      <w:jc w:val="both"/>
    </w:pPr>
    <w:rPr>
      <w:rFonts w:ascii="Times New Roman" w:eastAsia="方正仿宋_GBK" w:hAnsi="Times New Roman" w:cs="Times New Roman"/>
      <w:kern w:val="2"/>
      <w:sz w:val="32"/>
    </w:rPr>
  </w:style>
  <w:style w:type="paragraph" w:styleId="1">
    <w:name w:val="heading 1"/>
    <w:basedOn w:val="a"/>
    <w:next w:val="a"/>
    <w:qFormat/>
    <w:rsid w:val="00021CB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021CBF"/>
    <w:pPr>
      <w:ind w:leftChars="100" w:left="100" w:rightChars="100" w:right="100"/>
    </w:pPr>
    <w:rPr>
      <w:szCs w:val="32"/>
    </w:rPr>
  </w:style>
  <w:style w:type="paragraph" w:styleId="a4">
    <w:name w:val="Date"/>
    <w:basedOn w:val="a"/>
    <w:next w:val="a"/>
    <w:link w:val="Char0"/>
    <w:uiPriority w:val="99"/>
    <w:unhideWhenUsed/>
    <w:rsid w:val="00021CBF"/>
    <w:pPr>
      <w:ind w:leftChars="2500" w:left="100"/>
    </w:pPr>
  </w:style>
  <w:style w:type="paragraph" w:styleId="a5">
    <w:name w:val="Balloon Text"/>
    <w:basedOn w:val="a"/>
    <w:link w:val="Char1"/>
    <w:uiPriority w:val="99"/>
    <w:unhideWhenUsed/>
    <w:qFormat/>
    <w:rsid w:val="00021CBF"/>
    <w:rPr>
      <w:sz w:val="18"/>
      <w:szCs w:val="18"/>
    </w:rPr>
  </w:style>
  <w:style w:type="paragraph" w:styleId="a6">
    <w:name w:val="footer"/>
    <w:basedOn w:val="a"/>
    <w:link w:val="Char2"/>
    <w:uiPriority w:val="99"/>
    <w:unhideWhenUsed/>
    <w:qFormat/>
    <w:rsid w:val="00021CBF"/>
    <w:pPr>
      <w:tabs>
        <w:tab w:val="center" w:pos="4153"/>
        <w:tab w:val="right" w:pos="8306"/>
      </w:tabs>
      <w:snapToGrid w:val="0"/>
      <w:jc w:val="left"/>
    </w:pPr>
    <w:rPr>
      <w:sz w:val="18"/>
      <w:szCs w:val="18"/>
    </w:rPr>
  </w:style>
  <w:style w:type="paragraph" w:styleId="a7">
    <w:name w:val="header"/>
    <w:basedOn w:val="a"/>
    <w:link w:val="Char3"/>
    <w:uiPriority w:val="99"/>
    <w:unhideWhenUsed/>
    <w:rsid w:val="00021CBF"/>
    <w:pPr>
      <w:pBdr>
        <w:bottom w:val="single" w:sz="6" w:space="1" w:color="auto"/>
      </w:pBdr>
      <w:tabs>
        <w:tab w:val="center" w:pos="4153"/>
        <w:tab w:val="right" w:pos="8306"/>
      </w:tabs>
      <w:snapToGrid w:val="0"/>
      <w:jc w:val="center"/>
    </w:pPr>
    <w:rPr>
      <w:sz w:val="18"/>
      <w:szCs w:val="18"/>
    </w:rPr>
  </w:style>
  <w:style w:type="character" w:customStyle="1" w:styleId="Char1">
    <w:name w:val="批注框文本 Char"/>
    <w:basedOn w:val="a0"/>
    <w:link w:val="a5"/>
    <w:uiPriority w:val="99"/>
    <w:semiHidden/>
    <w:qFormat/>
    <w:rsid w:val="00021CBF"/>
    <w:rPr>
      <w:rFonts w:ascii="Times New Roman" w:eastAsia="方正仿宋_GBK" w:hAnsi="Times New Roman" w:cs="Times New Roman"/>
      <w:sz w:val="18"/>
      <w:szCs w:val="18"/>
    </w:rPr>
  </w:style>
  <w:style w:type="character" w:customStyle="1" w:styleId="Char2">
    <w:name w:val="页脚 Char"/>
    <w:basedOn w:val="a0"/>
    <w:link w:val="a6"/>
    <w:uiPriority w:val="99"/>
    <w:qFormat/>
    <w:rsid w:val="00021CBF"/>
    <w:rPr>
      <w:rFonts w:ascii="Times New Roman" w:eastAsia="方正仿宋_GBK" w:hAnsi="Times New Roman" w:cs="Times New Roman"/>
      <w:sz w:val="18"/>
      <w:szCs w:val="18"/>
    </w:rPr>
  </w:style>
  <w:style w:type="character" w:customStyle="1" w:styleId="Char">
    <w:name w:val="正文文本 Char"/>
    <w:basedOn w:val="a0"/>
    <w:link w:val="a3"/>
    <w:qFormat/>
    <w:rsid w:val="00021CBF"/>
    <w:rPr>
      <w:rFonts w:ascii="Times New Roman" w:eastAsia="方正仿宋_GBK" w:hAnsi="Times New Roman" w:cs="Times New Roman"/>
      <w:sz w:val="32"/>
      <w:szCs w:val="32"/>
    </w:rPr>
  </w:style>
  <w:style w:type="character" w:customStyle="1" w:styleId="Char0">
    <w:name w:val="日期 Char"/>
    <w:basedOn w:val="a0"/>
    <w:link w:val="a4"/>
    <w:uiPriority w:val="99"/>
    <w:semiHidden/>
    <w:qFormat/>
    <w:rsid w:val="00021CBF"/>
    <w:rPr>
      <w:rFonts w:ascii="Times New Roman" w:eastAsia="方正仿宋_GBK" w:hAnsi="Times New Roman" w:cs="Times New Roman"/>
      <w:sz w:val="32"/>
      <w:szCs w:val="20"/>
    </w:rPr>
  </w:style>
  <w:style w:type="character" w:customStyle="1" w:styleId="Char3">
    <w:name w:val="页眉 Char"/>
    <w:basedOn w:val="a0"/>
    <w:link w:val="a7"/>
    <w:uiPriority w:val="99"/>
    <w:semiHidden/>
    <w:qFormat/>
    <w:rsid w:val="00021CBF"/>
    <w:rPr>
      <w:rFonts w:ascii="Times New Roman" w:eastAsia="方正仿宋_GBK"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Info spid="_x0000_s4099"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11</Pages>
  <Words>3886</Words>
  <Characters>22152</Characters>
  <Application>Microsoft Office Word</Application>
  <DocSecurity>0</DocSecurity>
  <Lines>184</Lines>
  <Paragraphs>51</Paragraphs>
  <ScaleCrop>false</ScaleCrop>
  <Company>ITianKong.Com</Company>
  <LinksUpToDate>false</LinksUpToDate>
  <CharactersWithSpaces>25987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重庆市万盛经开区养老服务领域政务公开标准目录</dc:title>
  <dc:creator>SkyUser</dc:creator>
  <cp:lastModifiedBy>admin</cp:lastModifiedBy>
  <cp:revision>2</cp:revision>
  <cp:lastPrinted>2020-10-21T07:12:00Z</cp:lastPrinted>
  <dcterms:created xsi:type="dcterms:W3CDTF">2020-07-27T03:27:00Z</dcterms:created>
  <dcterms:modified xsi:type="dcterms:W3CDTF">2025-01-06T01:23:00Z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B37D170866754C20B2D381C6054C7253_12</vt:lpwstr>
  </property>
</Properties>
</file>