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jc w:val="center"/>
        <w:rPr>
          <w:rFonts w:ascii="Times New Roman" w:hAnsi="Times New Roman" w:eastAsia="方正小标宋_GBK" w:cs="Times New Roman"/>
          <w:color w:val="FF0000"/>
          <w:spacing w:val="20"/>
          <w:sz w:val="64"/>
          <w:szCs w:val="64"/>
        </w:rPr>
      </w:pPr>
    </w:p>
    <w:p>
      <w:pPr>
        <w:spacing w:line="200" w:lineRule="exact"/>
        <w:jc w:val="center"/>
        <w:rPr>
          <w:rFonts w:ascii="Times New Roman" w:hAnsi="Times New Roman" w:eastAsia="方正小标宋_GBK" w:cs="Times New Roman"/>
          <w:color w:val="FF0000"/>
          <w:spacing w:val="20"/>
          <w:sz w:val="64"/>
          <w:szCs w:val="64"/>
        </w:rPr>
      </w:pPr>
    </w:p>
    <w:p>
      <w:pPr>
        <w:spacing w:line="720" w:lineRule="exact"/>
        <w:jc w:val="distribute"/>
        <w:rPr>
          <w:rFonts w:ascii="Times New Roman" w:hAnsi="Times New Roman" w:eastAsia="方正小标宋_GBK" w:cs="Times New Roman"/>
          <w:color w:val="FF0000"/>
          <w:spacing w:val="20"/>
          <w:sz w:val="64"/>
          <w:szCs w:val="64"/>
        </w:rPr>
      </w:pPr>
      <w:r>
        <w:rPr>
          <w:rFonts w:ascii="Times New Roman" w:hAnsi="Times New Roman" w:eastAsia="方正小标宋_GBK" w:cs="Times New Roman"/>
          <w:color w:val="FF0000"/>
          <w:spacing w:val="20"/>
          <w:sz w:val="64"/>
          <w:szCs w:val="64"/>
        </w:rPr>
        <w:t>重庆市工程建设项目审批制度</w:t>
      </w:r>
    </w:p>
    <w:p>
      <w:pPr>
        <w:spacing w:line="720" w:lineRule="exact"/>
        <w:jc w:val="distribute"/>
        <w:rPr>
          <w:rFonts w:ascii="Times New Roman" w:hAnsi="Times New Roman" w:eastAsia="方正小标宋_GBK" w:cs="Times New Roman"/>
          <w:color w:val="FF0000"/>
          <w:spacing w:val="20"/>
          <w:sz w:val="64"/>
          <w:szCs w:val="64"/>
        </w:rPr>
      </w:pPr>
      <w:r>
        <w:rPr>
          <w:rFonts w:ascii="Times New Roman" w:hAnsi="Times New Roman" w:eastAsia="方正小标宋_GBK" w:cs="Times New Roman"/>
          <w:color w:val="FF0000"/>
          <w:spacing w:val="20"/>
          <w:sz w:val="64"/>
          <w:szCs w:val="64"/>
        </w:rPr>
        <w:t>改革工作领导小组办公室</w:t>
      </w:r>
    </w:p>
    <w:p>
      <w:pPr>
        <w:spacing w:line="240" w:lineRule="exact"/>
        <w:jc w:val="center"/>
        <w:rPr>
          <w:rFonts w:ascii="Times New Roman" w:hAnsi="Times New Roman" w:eastAsia="方正小标宋_GBK" w:cs="Times New Roman"/>
          <w:color w:val="FF0000"/>
          <w:sz w:val="44"/>
          <w:szCs w:val="44"/>
        </w:rPr>
      </w:pPr>
      <w:r>
        <w:rPr>
          <w:rFonts w:ascii="Times New Roman" w:hAnsi="Times New Roman" w:eastAsia="方正小标宋_GBK" w:cs="Times New Roman"/>
          <w:color w:val="FF0000"/>
          <w:sz w:val="44"/>
          <w:szCs w:val="44"/>
        </w:rPr>
        <mc:AlternateContent>
          <mc:Choice Requires="wps">
            <w:drawing>
              <wp:anchor distT="0" distB="0" distL="114300" distR="114300" simplePos="0" relativeHeight="251660288" behindDoc="0" locked="0" layoutInCell="1" allowOverlap="1">
                <wp:simplePos x="0" y="0"/>
                <wp:positionH relativeFrom="column">
                  <wp:posOffset>-46355</wp:posOffset>
                </wp:positionH>
                <wp:positionV relativeFrom="paragraph">
                  <wp:posOffset>121920</wp:posOffset>
                </wp:positionV>
                <wp:extent cx="5826125" cy="12065"/>
                <wp:effectExtent l="0" t="28575" r="10795" b="3556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826125" cy="12065"/>
                        </a:xfrm>
                        <a:prstGeom prst="line">
                          <a:avLst/>
                        </a:prstGeom>
                        <a:noFill/>
                        <a:ln w="57150" cmpd="thickThin">
                          <a:solidFill>
                            <a:srgbClr val="FF0000"/>
                          </a:solidFill>
                          <a:round/>
                        </a:ln>
                        <a:effectLst/>
                      </wps:spPr>
                      <wps:bodyPr/>
                    </wps:wsp>
                  </a:graphicData>
                </a:graphic>
              </wp:anchor>
            </w:drawing>
          </mc:Choice>
          <mc:Fallback>
            <w:pict>
              <v:line id="_x0000_s1026" o:spid="_x0000_s1026" o:spt="20" style="position:absolute;left:0pt;flip:y;margin-left:-3.65pt;margin-top:9.6pt;height:0.95pt;width:458.75pt;z-index:251660288;mso-width-relative:page;mso-height-relative:page;" filled="f" stroked="t" coordsize="21600,21600" o:gfxdata="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MLp2fXAAAACAEAAA8AAAAAAAAAAQAgAAAAIgAAAGRycy9kb3du&#10;cmV2LnhtbFBLAQIUABQAAAAIAIdO4kCegI1OAAIAANgDAAAOAAAAAAAAAAEAIAAAACYBAABkcnMv&#10;ZTJvRG9jLnhtbFBLBQYAAAAABgAGAFkBAACYBQAAAAA=&#10;">
                <v:fill on="f" focussize="0,0"/>
                <v:stroke weight="4.5pt" color="#FF0000" linestyle="thickThin" joinstyle="round"/>
                <v:imagedata o:title=""/>
                <o:lock v:ext="edit" aspectratio="f"/>
              </v:line>
            </w:pict>
          </mc:Fallback>
        </mc:AlternateContent>
      </w:r>
    </w:p>
    <w:p>
      <w:pPr>
        <w:spacing w:line="240" w:lineRule="exact"/>
        <w:jc w:val="center"/>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关于进一步做好重庆市社会投资小型低风险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建设项目认定及审批</w:t>
      </w:r>
      <w:r>
        <w:rPr>
          <w:rFonts w:hint="eastAsia" w:ascii="Times New Roman" w:hAnsi="Times New Roman" w:eastAsia="方正小标宋_GBK" w:cs="Times New Roman"/>
          <w:sz w:val="44"/>
          <w:szCs w:val="44"/>
          <w:lang w:eastAsia="zh-CN"/>
        </w:rPr>
        <w:t>服务</w:t>
      </w:r>
      <w:r>
        <w:rPr>
          <w:rFonts w:hint="default" w:ascii="Times New Roman" w:hAnsi="Times New Roman" w:eastAsia="方正小标宋_GBK" w:cs="Times New Roman"/>
          <w:sz w:val="44"/>
          <w:szCs w:val="44"/>
        </w:rPr>
        <w:t>工作的通知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各区县（自治县）人民政府，市级有关部门，有关单位：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为深入贯彻习近平新时代中国特色社会主义思想，全面贯彻党的二十大精神，按照市委、市政府工作部署，</w:t>
      </w:r>
      <w:r>
        <w:rPr>
          <w:rFonts w:hint="eastAsia" w:ascii="Times New Roman" w:hAnsi="Times New Roman" w:eastAsia="方正仿宋_GBK" w:cs="Times New Roman"/>
          <w:sz w:val="32"/>
          <w:szCs w:val="32"/>
          <w:lang w:eastAsia="zh-CN"/>
        </w:rPr>
        <w:t>持续</w:t>
      </w:r>
      <w:r>
        <w:rPr>
          <w:rFonts w:hint="default" w:ascii="Times New Roman" w:hAnsi="Times New Roman" w:eastAsia="方正仿宋_GBK" w:cs="Times New Roman"/>
          <w:sz w:val="32"/>
          <w:szCs w:val="32"/>
          <w:lang w:eastAsia="zh-CN"/>
        </w:rPr>
        <w:t>优化营商环境，结合审计整改工作要求，现就进一步做好重庆市社会投资小型低风险建设项目（以下简称：小低项目）认定及审批</w:t>
      </w:r>
      <w:r>
        <w:rPr>
          <w:rFonts w:hint="eastAsia" w:ascii="Times New Roman" w:hAnsi="Times New Roman" w:eastAsia="方正仿宋_GBK" w:cs="Times New Roman"/>
          <w:sz w:val="32"/>
          <w:szCs w:val="32"/>
          <w:lang w:eastAsia="zh-CN"/>
        </w:rPr>
        <w:t>服务</w:t>
      </w:r>
      <w:r>
        <w:rPr>
          <w:rFonts w:hint="default" w:ascii="Times New Roman" w:hAnsi="Times New Roman" w:eastAsia="方正仿宋_GBK" w:cs="Times New Roman"/>
          <w:sz w:val="32"/>
          <w:szCs w:val="32"/>
          <w:lang w:eastAsia="zh-CN"/>
        </w:rPr>
        <w:t>工作通知如下：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一、全面梳理问题，</w:t>
      </w:r>
      <w:r>
        <w:rPr>
          <w:rFonts w:hint="eastAsia" w:ascii="Times New Roman" w:hAnsi="Times New Roman" w:eastAsia="方正黑体_GBK" w:cs="Times New Roman"/>
          <w:sz w:val="32"/>
          <w:szCs w:val="32"/>
          <w:lang w:eastAsia="zh-CN"/>
        </w:rPr>
        <w:t>强化</w:t>
      </w:r>
      <w:r>
        <w:rPr>
          <w:rFonts w:hint="default" w:ascii="Times New Roman" w:hAnsi="Times New Roman" w:eastAsia="方正黑体_GBK" w:cs="Times New Roman"/>
          <w:sz w:val="32"/>
          <w:szCs w:val="32"/>
          <w:lang w:eastAsia="zh-CN"/>
        </w:rPr>
        <w:t>立行立改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经审计抽查反馈存在具体问题的区县，要在前期边审边改的基础上，严格对照优化营商环境政策措施落实情况</w:t>
      </w:r>
      <w:r>
        <w:rPr>
          <w:rFonts w:hint="default" w:ascii="Times New Roman" w:hAnsi="Times New Roman" w:eastAsia="方正仿宋_GBK" w:cs="Times New Roman"/>
          <w:sz w:val="32"/>
          <w:szCs w:val="32"/>
          <w:lang w:eastAsia="zh-CN"/>
        </w:rPr>
        <w:t>审计提出问题</w:t>
      </w:r>
      <w:r>
        <w:rPr>
          <w:rFonts w:hint="eastAsia" w:ascii="Times New Roman" w:hAnsi="Times New Roman" w:eastAsia="方正仿宋_GBK" w:cs="Times New Roman"/>
          <w:sz w:val="32"/>
          <w:szCs w:val="32"/>
          <w:lang w:eastAsia="zh-CN"/>
        </w:rPr>
        <w:t>整改清单（详见附件</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），迅速整改销号，并于</w:t>
      </w:r>
      <w:r>
        <w:rPr>
          <w:rFonts w:hint="eastAsia" w:ascii="Times New Roman" w:hAnsi="Times New Roman" w:eastAsia="方正仿宋_GBK" w:cs="Times New Roman"/>
          <w:sz w:val="32"/>
          <w:szCs w:val="32"/>
          <w:lang w:val="en-US" w:eastAsia="zh-CN"/>
        </w:rPr>
        <w:t>5月12日前，将整改报告（模板详见附件2）报市工改办。</w:t>
      </w:r>
      <w:r>
        <w:rPr>
          <w:rFonts w:hint="eastAsia"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lang w:eastAsia="zh-CN"/>
        </w:rPr>
        <w:t>区县、有关部门（单位）</w:t>
      </w:r>
      <w:r>
        <w:rPr>
          <w:rFonts w:hint="eastAsia" w:ascii="Times New Roman" w:hAnsi="Times New Roman" w:eastAsia="方正仿宋_GBK" w:cs="Times New Roman"/>
          <w:sz w:val="32"/>
          <w:szCs w:val="32"/>
          <w:lang w:eastAsia="zh-CN"/>
        </w:rPr>
        <w:t>举一反三，按照《重庆市进一步优化社会投资小型低风险建设项目改革实施方案》（渝建〔2021〕10号）等小低项目政策要求，全面系统查找小低项目认定及审批服务工作中是否仍存在其他问题，并立行立改</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二、规范认定流程，优化审批服务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各区县、有关部门（单位）要</w:t>
      </w:r>
      <w:r>
        <w:rPr>
          <w:rFonts w:hint="eastAsia" w:ascii="Times New Roman" w:hAnsi="Times New Roman" w:eastAsia="方正仿宋_GBK" w:cs="Times New Roman"/>
          <w:sz w:val="32"/>
          <w:szCs w:val="32"/>
          <w:lang w:eastAsia="zh-CN"/>
        </w:rPr>
        <w:t>依照《重庆市社会投资小型低风险建设项目审批服务实施细则（修订版）》</w:t>
      </w:r>
      <w:r>
        <w:rPr>
          <w:rFonts w:hint="default" w:ascii="Times New Roman" w:hAnsi="Times New Roman" w:eastAsia="方正仿宋_GBK" w:cs="Times New Roman"/>
          <w:sz w:val="32"/>
          <w:szCs w:val="32"/>
          <w:lang w:eastAsia="zh-CN"/>
        </w:rPr>
        <w:t>（渝建管〔202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159</w:t>
      </w:r>
      <w:r>
        <w:rPr>
          <w:rFonts w:hint="default" w:ascii="Times New Roman" w:hAnsi="Times New Roman" w:eastAsia="方正仿宋_GBK" w:cs="Times New Roman"/>
          <w:sz w:val="32"/>
          <w:szCs w:val="32"/>
          <w:lang w:eastAsia="zh-CN"/>
        </w:rPr>
        <w:t>号）、《关于社会投资小型低风险建设项目实行代办服务的通知》（渝建管〔2021〕265号）</w:t>
      </w:r>
      <w:r>
        <w:rPr>
          <w:rFonts w:hint="eastAsia"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lang w:eastAsia="zh-CN"/>
        </w:rPr>
        <w:t>《关于进一步明确重庆市社会投资小型低风险建设项目认定标准的通知》（渝建管〔2022〕71号）等</w:t>
      </w:r>
      <w:r>
        <w:rPr>
          <w:rFonts w:hint="eastAsia" w:ascii="Times New Roman" w:hAnsi="Times New Roman" w:eastAsia="方正仿宋_GBK" w:cs="Times New Roman"/>
          <w:sz w:val="32"/>
          <w:szCs w:val="32"/>
          <w:lang w:eastAsia="zh-CN"/>
        </w:rPr>
        <w:t>文件要求，优化小低项目认定工作。规划自然资源部门要强化项目建设规模审核确认，发展改革、住房城乡建设部门要加强过程把控，确保精准认定小低项目。对于因变更等因素导致项目类型发生变化的，要实事求是主动帮助企业，在政策允许范围内最大限度享受相关减免措施，并完善相关审批及系统流程信息。项目审批中，要严格实行一口受理、全程网办、并联审批、数据共享</w:t>
      </w:r>
      <w:r>
        <w:rPr>
          <w:rFonts w:hint="eastAsia" w:ascii="Times New Roman" w:hAnsi="Times New Roman" w:eastAsia="方正仿宋_GBK" w:cs="Times New Roman"/>
          <w:sz w:val="32"/>
          <w:szCs w:val="32"/>
          <w:lang w:val="en-US" w:eastAsia="zh-CN"/>
        </w:rPr>
        <w:t>，强化清单制审批（清单详见附件3），对有条件采用告知承诺审批的，推行告知承诺。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三、加强宣传培训，注重提质增效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各区县、有关部门（单位）</w:t>
      </w:r>
      <w:r>
        <w:rPr>
          <w:rFonts w:hint="eastAsia" w:ascii="Times New Roman" w:hAnsi="Times New Roman" w:eastAsia="方正仿宋_GBK" w:cs="Times New Roman"/>
          <w:sz w:val="32"/>
          <w:szCs w:val="32"/>
          <w:lang w:eastAsia="zh-CN"/>
        </w:rPr>
        <w:t>要按照职责分工，积极协作配合，加强政策宣传，</w:t>
      </w:r>
      <w:r>
        <w:rPr>
          <w:rFonts w:hint="default" w:ascii="Times New Roman" w:hAnsi="Times New Roman" w:eastAsia="方正仿宋_GBK" w:cs="Times New Roman"/>
          <w:sz w:val="32"/>
          <w:szCs w:val="32"/>
          <w:lang w:val="en-US" w:eastAsia="zh-CN"/>
        </w:rPr>
        <w:t>依托“渝快办”等进行一站式展示，确保相关政策可供企业公开查阅</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运用广播电视、网站、微信、微博、短视频等媒体和电话回访、上门服务等方式，向企业精准推动政策信息，向公众宣传</w:t>
      </w:r>
      <w:r>
        <w:rPr>
          <w:rFonts w:hint="eastAsia" w:ascii="Times New Roman" w:hAnsi="Times New Roman" w:eastAsia="方正仿宋_GBK" w:cs="Times New Roman"/>
          <w:sz w:val="32"/>
          <w:szCs w:val="32"/>
          <w:lang w:val="en-US" w:eastAsia="zh-CN"/>
        </w:rPr>
        <w:t>小低项目改革</w:t>
      </w:r>
      <w:r>
        <w:rPr>
          <w:rFonts w:hint="default" w:ascii="Times New Roman" w:hAnsi="Times New Roman" w:eastAsia="方正仿宋_GBK" w:cs="Times New Roman"/>
          <w:sz w:val="32"/>
          <w:szCs w:val="32"/>
          <w:lang w:val="en-US" w:eastAsia="zh-CN"/>
        </w:rPr>
        <w:t>突出成效、经验做法和典型案例</w:t>
      </w:r>
      <w:r>
        <w:rPr>
          <w:rFonts w:hint="eastAsia" w:ascii="Times New Roman" w:hAnsi="Times New Roman" w:eastAsia="方正仿宋_GBK" w:cs="Times New Roman"/>
          <w:sz w:val="32"/>
          <w:szCs w:val="32"/>
          <w:lang w:val="en-US" w:eastAsia="zh-CN"/>
        </w:rPr>
        <w:t>；加强业务培训，对小低项目窗口、业务部门人员开展专项培训，提高审批服务水平。市工改办将适时派出督查组，采用“线上+线下”方式对</w:t>
      </w:r>
      <w:r>
        <w:rPr>
          <w:rFonts w:hint="default" w:ascii="Times New Roman" w:hAnsi="Times New Roman" w:eastAsia="方正仿宋_GBK" w:cs="Times New Roman"/>
          <w:sz w:val="32"/>
          <w:szCs w:val="32"/>
          <w:lang w:eastAsia="zh-CN"/>
        </w:rPr>
        <w:t>各区县、有关部门（单位）</w:t>
      </w:r>
      <w:r>
        <w:rPr>
          <w:rFonts w:hint="eastAsia" w:ascii="Times New Roman" w:hAnsi="Times New Roman" w:eastAsia="方正仿宋_GBK" w:cs="Times New Roman"/>
          <w:sz w:val="32"/>
          <w:szCs w:val="32"/>
          <w:lang w:eastAsia="zh-CN"/>
        </w:rPr>
        <w:t>落实政策情况进行抽查督办，确保各项政策措施落地见效。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val="en-US" w:eastAsia="zh-CN"/>
        </w:rPr>
        <w:t>1.审计提出问题整改清单</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960" w:firstLineChars="3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2.整改报告模板</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960" w:firstLineChars="3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社会投资小型低风险建设项目审批服务事项清单</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（联系人：蒋海洲；联系电话：</w:t>
      </w:r>
      <w:r>
        <w:rPr>
          <w:rFonts w:hint="eastAsia" w:ascii="Times New Roman" w:hAnsi="Times New Roman" w:eastAsia="方正仿宋_GBK" w:cs="Times New Roman"/>
          <w:sz w:val="32"/>
          <w:szCs w:val="32"/>
          <w:lang w:val="en-US" w:eastAsia="zh-CN"/>
        </w:rPr>
        <w:t>023-</w:t>
      </w:r>
      <w:r>
        <w:rPr>
          <w:rFonts w:hint="eastAsia" w:ascii="Times New Roman" w:hAnsi="Times New Roman" w:eastAsia="方正仿宋_GBK" w:cs="Times New Roman"/>
          <w:sz w:val="32"/>
          <w:szCs w:val="32"/>
          <w:lang w:eastAsia="zh-CN"/>
        </w:rPr>
        <w:t>63677462；邮箱：1484340750@qq.com）</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重庆市工程建设项目审批制度</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改革工作领导小组办公室</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2023年5月9日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2"/>
          <w:szCs w:val="32"/>
          <w:lang w:val="en-US" w:eastAsia="zh-CN"/>
        </w:rPr>
        <w:sectPr>
          <w:footerReference r:id="rId3" w:type="default"/>
          <w:pgSz w:w="11906" w:h="16838"/>
          <w:pgMar w:top="1418" w:right="1418" w:bottom="1418" w:left="1418"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审计提出问题整改清单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334"/>
        <w:gridCol w:w="4200"/>
        <w:gridCol w:w="2053"/>
        <w:gridCol w:w="2027"/>
        <w:gridCol w:w="2306"/>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序号</w:t>
            </w: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问题标题</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具体问题</w:t>
            </w:r>
          </w:p>
        </w:tc>
        <w:tc>
          <w:tcPr>
            <w:tcW w:w="20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涉及区县</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整改情况</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整改自查结果（选择“完成整改”“部分整改”“无法整改”或“未整改”)</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未完成整改的具体原因及解决方案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1</w:t>
            </w: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部分社会投资小型低风险建设项目费用减免政策落实不到位</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抽查发现，20个项目应由区级财政部门承担的政府购买小型低风险项目工程勘察服务的相关费用由建设业主单位承担，3个不属于小型低风险项目的政府采购费用由区级财政承担。</w:t>
            </w:r>
          </w:p>
        </w:tc>
        <w:tc>
          <w:tcPr>
            <w:tcW w:w="20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北碚区、江津区、铜梁区、万州区、渝北区、九龙坡区、垫江县</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2</w:t>
            </w:r>
          </w:p>
        </w:tc>
        <w:tc>
          <w:tcPr>
            <w:tcW w:w="133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部分小型低风险项目审批不规范</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一是部分小型低风险项目供排水接入申请与建设工程规划许可、建设工程施工许可未实现合并办理。</w:t>
            </w:r>
          </w:p>
        </w:tc>
        <w:tc>
          <w:tcPr>
            <w:tcW w:w="20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渝北区、永川区、万州区、铜梁区、两江新区、梁平区、江津区、江北区、涪陵区、北碚区</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二是部分小型低风险项目认定审批工作不规范。抽查渝中区等12个区的175个小型低风险项目的审批流程等资料，发现将33个投资来源、建设内容等不符合认定标准的项目认定为小型低风险项目；万州区等7个区县32个项目将已取消的建设项目环境影响评价等事项纳入小型低风险项目审批流程。</w:t>
            </w:r>
          </w:p>
        </w:tc>
        <w:tc>
          <w:tcPr>
            <w:tcW w:w="20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渝北区、重庆高新区、永川区、万州区、铜梁区、两江新区、梁平区、江津区、江北区、涪陵区、北碚区、渝中区</w:t>
            </w:r>
            <w:bookmarkStart w:id="2" w:name="_GoBack"/>
            <w:bookmarkEnd w:id="2"/>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黑体_GBK" w:hAnsi="方正黑体_GBK" w:eastAsia="方正黑体_GBK" w:cs="方正黑体_GBK"/>
          <w:sz w:val="32"/>
          <w:szCs w:val="32"/>
          <w:lang w:val="en-US" w:eastAsia="zh-CN"/>
        </w:rPr>
        <w:sectPr>
          <w:pgSz w:w="16838" w:h="11906" w:orient="landscape"/>
          <w:pgMar w:top="1417" w:right="1418" w:bottom="1417" w:left="1418" w:header="851" w:footer="992" w:gutter="0"/>
          <w:pgNumType w:fmt="numberInDash"/>
          <w:cols w:space="425" w:num="1"/>
          <w:docGrid w:type="lines" w:linePitch="312" w:charSpace="0"/>
        </w:sectPr>
      </w:pPr>
    </w:p>
    <w:p>
      <w:pPr>
        <w:spacing w:line="560" w:lineRule="exact"/>
        <w:rPr>
          <w:rFonts w:hint="eastAsia" w:ascii="方正黑体_GBK" w:eastAsia="方正黑体_GBK"/>
          <w:sz w:val="32"/>
          <w:szCs w:val="32"/>
          <w:lang w:eastAsia="zh-CN"/>
        </w:rPr>
      </w:pPr>
      <w:r>
        <w:rPr>
          <w:rFonts w:hint="eastAsia" w:ascii="方正黑体_GBK" w:eastAsia="方正黑体_GBK"/>
          <w:sz w:val="32"/>
          <w:szCs w:val="32"/>
        </w:rPr>
        <w:t>附件</w:t>
      </w:r>
      <w:r>
        <w:rPr>
          <w:rFonts w:hint="eastAsia" w:ascii="方正黑体_GBK" w:eastAsia="方正黑体_GBK"/>
          <w:sz w:val="32"/>
          <w:szCs w:val="32"/>
          <w:lang w:val="en-US" w:eastAsia="zh-CN"/>
        </w:rPr>
        <w:t>2</w:t>
      </w:r>
    </w:p>
    <w:p>
      <w:pPr>
        <w:spacing w:line="560" w:lineRule="exact"/>
        <w:jc w:val="left"/>
        <w:rPr>
          <w:rFonts w:eastAsia="方正小标宋_GBK"/>
          <w:sz w:val="44"/>
          <w:szCs w:val="44"/>
        </w:rPr>
      </w:pPr>
    </w:p>
    <w:p>
      <w:pPr>
        <w:spacing w:line="56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rPr>
        <w:t>××××（单位名称）关于</w:t>
      </w:r>
      <w:r>
        <w:rPr>
          <w:rFonts w:hint="eastAsia" w:ascii="方正小标宋_GBK" w:eastAsia="方正小标宋_GBK"/>
          <w:sz w:val="44"/>
          <w:szCs w:val="44"/>
          <w:lang w:eastAsia="zh-CN"/>
        </w:rPr>
        <w:t>优化营商环境政策措施落实情况</w:t>
      </w:r>
      <w:r>
        <w:rPr>
          <w:rFonts w:hint="eastAsia" w:ascii="方正小标宋_GBK" w:eastAsia="方正小标宋_GBK"/>
          <w:sz w:val="44"/>
          <w:szCs w:val="44"/>
        </w:rPr>
        <w:t>审计整改落实情况的</w:t>
      </w:r>
      <w:r>
        <w:rPr>
          <w:rFonts w:hint="eastAsia" w:ascii="方正小标宋_GBK" w:eastAsia="方正小标宋_GBK"/>
          <w:sz w:val="44"/>
          <w:szCs w:val="44"/>
          <w:lang w:eastAsia="zh-CN"/>
        </w:rPr>
        <w:t>函</w:t>
      </w:r>
    </w:p>
    <w:p>
      <w:pPr>
        <w:spacing w:line="560" w:lineRule="exact"/>
        <w:ind w:firstLine="420" w:firstLineChars="200"/>
        <w:rPr>
          <w:sz w:val="21"/>
        </w:rPr>
      </w:pPr>
    </w:p>
    <w:p>
      <w:pPr>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lang w:eastAsia="zh-CN"/>
        </w:rPr>
        <w:t>工改办</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优化营商环境政策措施落实情况审计实施后，我单位按要求做好审计整改工作。</w:t>
      </w:r>
      <w:r>
        <w:rPr>
          <w:rFonts w:hint="default" w:ascii="Times New Roman" w:hAnsi="Times New Roman" w:eastAsia="方正仿宋_GBK" w:cs="Times New Roman"/>
          <w:sz w:val="32"/>
          <w:szCs w:val="32"/>
          <w:lang w:eastAsia="zh-CN"/>
        </w:rPr>
        <w:t>有关</w:t>
      </w:r>
      <w:r>
        <w:rPr>
          <w:rFonts w:hint="default" w:ascii="Times New Roman" w:hAnsi="Times New Roman" w:eastAsia="方正仿宋_GBK" w:cs="Times New Roman"/>
          <w:sz w:val="32"/>
          <w:szCs w:val="32"/>
        </w:rPr>
        <w:t>具体整改落实情况如下：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落实审计整改主体责任的措施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归纳总结本单位部署推动审计整改工作的总体措施。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二、审计查出问题的整改情况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截至××年××月，审计反映的××类××个问题中，完成整改的××个，部分整改的××个，未整改的××个，整改完成率××%。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三、举一反三，建立长效机制情况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归纳总结本单位除了对应审计发现问题的整改情况之外，在审计整改过程中形成的所涉及加强管理、完善制度、建立整改长效机制的审计整改工作措施。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四、对未整改到位问题继续推进整改的说明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归纳总结本单位下一步针对未完成整改的问题采取的工作措施。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五、典型事例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归纳总结本单位通过认真分析审计指出的问题，深入查找原因，采纳审计建议并采取整改措施，达到举一反三良好效果的典型事例。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六、其他需要说明的事项</w:t>
      </w:r>
    </w:p>
    <w:p>
      <w:pPr>
        <w:spacing w:line="560" w:lineRule="exact"/>
        <w:rPr>
          <w:rFonts w:hint="default" w:ascii="Times New Roman" w:hAnsi="Times New Roman" w:eastAsia="方正仿宋_GBK" w:cs="Times New Roman"/>
          <w:sz w:val="32"/>
          <w:szCs w:val="32"/>
        </w:rPr>
      </w:pP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附件：审计</w:t>
      </w:r>
      <w:r>
        <w:rPr>
          <w:rFonts w:hint="eastAsia" w:ascii="Times New Roman" w:hAnsi="Times New Roman" w:eastAsia="方正仿宋_GBK" w:cs="Times New Roman"/>
          <w:sz w:val="32"/>
          <w:szCs w:val="32"/>
          <w:lang w:eastAsia="zh-CN"/>
        </w:rPr>
        <w:t>提出</w:t>
      </w:r>
      <w:r>
        <w:rPr>
          <w:rFonts w:hint="default" w:ascii="Times New Roman" w:hAnsi="Times New Roman" w:eastAsia="方正仿宋_GBK" w:cs="Times New Roman"/>
          <w:sz w:val="32"/>
          <w:szCs w:val="32"/>
        </w:rPr>
        <w:t>问题整改清单</w:t>
      </w:r>
    </w:p>
    <w:p>
      <w:pPr>
        <w:spacing w:line="560" w:lineRule="exact"/>
        <w:ind w:firstLine="320" w:firstLineChars="100"/>
        <w:rPr>
          <w:rFonts w:hint="default" w:ascii="Times New Roman" w:hAnsi="Times New Roman" w:eastAsia="方正仿宋_GBK" w:cs="Times New Roman"/>
          <w:sz w:val="32"/>
          <w:szCs w:val="32"/>
        </w:rPr>
      </w:pPr>
    </w:p>
    <w:p>
      <w:pPr>
        <w:spacing w:line="560" w:lineRule="exact"/>
        <w:ind w:firstLine="320" w:firstLineChars="100"/>
        <w:rPr>
          <w:rFonts w:hint="default" w:ascii="Times New Roman" w:hAnsi="Times New Roman" w:eastAsia="方正仿宋_GBK" w:cs="Times New Roman"/>
          <w:sz w:val="32"/>
          <w:szCs w:val="32"/>
        </w:rPr>
      </w:pPr>
    </w:p>
    <w:p>
      <w:pPr>
        <w:spacing w:line="560" w:lineRule="exact"/>
        <w:ind w:firstLine="320" w:firstLineChars="100"/>
        <w:rPr>
          <w:rFonts w:hint="default" w:ascii="Times New Roman" w:hAnsi="Times New Roman" w:eastAsia="方正仿宋_GBK" w:cs="Times New Roman"/>
          <w:sz w:val="32"/>
          <w:szCs w:val="32"/>
        </w:rPr>
      </w:pPr>
    </w:p>
    <w:p>
      <w:pPr>
        <w:spacing w:line="560" w:lineRule="exact"/>
        <w:ind w:firstLine="4480" w:firstLineChars="1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××××（单位名称、盖章）</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年  月  日</w:t>
      </w:r>
    </w:p>
    <w:p>
      <w:pPr>
        <w:spacing w:line="560" w:lineRule="exact"/>
        <w:ind w:firstLine="640" w:firstLineChars="200"/>
        <w:rPr>
          <w:rFonts w:hint="default" w:ascii="Times New Roman" w:hAnsi="Times New Roman" w:eastAsia="方正仿宋_GBK" w:cs="Times New Roman"/>
          <w:sz w:val="32"/>
          <w:szCs w:val="32"/>
        </w:rPr>
        <w:sectPr>
          <w:footerReference r:id="rId4" w:type="even"/>
          <w:pgSz w:w="11906" w:h="16838"/>
          <w:pgMar w:top="1417" w:right="1417" w:bottom="1417" w:left="1417" w:header="1418" w:footer="1418" w:gutter="0"/>
          <w:cols w:space="720" w:num="1"/>
          <w:titlePg/>
          <w:docGrid w:type="lines" w:linePitch="579" w:charSpace="21679"/>
        </w:sectPr>
      </w:pPr>
      <w:r>
        <w:rPr>
          <w:rFonts w:hint="default" w:ascii="Times New Roman" w:hAnsi="Times New Roman" w:eastAsia="方正仿宋_GBK" w:cs="Times New Roman"/>
          <w:sz w:val="32"/>
          <w:szCs w:val="32"/>
        </w:rPr>
        <w:t>（联络人及联系电话）</w:t>
      </w:r>
      <w:bookmarkStart w:id="0" w:name="成文日期"/>
      <w:bookmarkEnd w:id="0"/>
      <w:bookmarkStart w:id="1" w:name="主题词"/>
      <w:bookmarkEnd w:id="1"/>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社会投资小型低风险建设项目审批服务事项清单</w:t>
      </w:r>
    </w:p>
    <w:tbl>
      <w:tblPr>
        <w:tblStyle w:val="5"/>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2668"/>
        <w:gridCol w:w="2263"/>
        <w:gridCol w:w="26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26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事项名称</w:t>
            </w:r>
          </w:p>
        </w:tc>
        <w:tc>
          <w:tcPr>
            <w:tcW w:w="22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事项类别</w:t>
            </w:r>
          </w:p>
        </w:tc>
        <w:tc>
          <w:tcPr>
            <w:tcW w:w="26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办理部门（单位）</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p>
        </w:tc>
        <w:tc>
          <w:tcPr>
            <w:tcW w:w="26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方正仿宋_GBK"/>
                <w:sz w:val="28"/>
                <w:szCs w:val="28"/>
                <w:lang w:eastAsia="zh-CN"/>
              </w:rPr>
              <w:t>区县权限内的企业投资项目备案</w:t>
            </w:r>
          </w:p>
        </w:tc>
        <w:tc>
          <w:tcPr>
            <w:tcW w:w="22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方正仿宋_GBK"/>
                <w:sz w:val="28"/>
                <w:szCs w:val="28"/>
                <w:lang w:eastAsia="zh-CN"/>
              </w:rPr>
              <w:t>其他行政权力</w:t>
            </w:r>
          </w:p>
        </w:tc>
        <w:tc>
          <w:tcPr>
            <w:tcW w:w="2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投资主管部门</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w:t>
            </w:r>
          </w:p>
        </w:tc>
        <w:tc>
          <w:tcPr>
            <w:tcW w:w="26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建设工程规划许可（供排水需求申请、工程勘察报告需求申请）</w:t>
            </w:r>
          </w:p>
        </w:tc>
        <w:tc>
          <w:tcPr>
            <w:tcW w:w="22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行政许可</w:t>
            </w:r>
          </w:p>
        </w:tc>
        <w:tc>
          <w:tcPr>
            <w:tcW w:w="2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规划自然资源部门</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已实行“告知承诺制”办理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3</w:t>
            </w:r>
          </w:p>
        </w:tc>
        <w:tc>
          <w:tcPr>
            <w:tcW w:w="26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工程勘察</w:t>
            </w:r>
          </w:p>
        </w:tc>
        <w:tc>
          <w:tcPr>
            <w:tcW w:w="22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中介服务</w:t>
            </w:r>
          </w:p>
        </w:tc>
        <w:tc>
          <w:tcPr>
            <w:tcW w:w="2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Times New Roman"/>
                <w:sz w:val="28"/>
                <w:szCs w:val="28"/>
                <w:vertAlign w:val="baseline"/>
                <w:lang w:val="en-US" w:eastAsia="zh-CN"/>
              </w:rPr>
            </w:pP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4</w:t>
            </w:r>
          </w:p>
        </w:tc>
        <w:tc>
          <w:tcPr>
            <w:tcW w:w="26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建筑工程施工许可</w:t>
            </w:r>
          </w:p>
        </w:tc>
        <w:tc>
          <w:tcPr>
            <w:tcW w:w="22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行政许可</w:t>
            </w:r>
          </w:p>
        </w:tc>
        <w:tc>
          <w:tcPr>
            <w:tcW w:w="2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住房城乡建设部门</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5</w:t>
            </w:r>
          </w:p>
        </w:tc>
        <w:tc>
          <w:tcPr>
            <w:tcW w:w="26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接受质量安全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监督检查</w:t>
            </w:r>
          </w:p>
        </w:tc>
        <w:tc>
          <w:tcPr>
            <w:tcW w:w="22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行政检查</w:t>
            </w:r>
          </w:p>
        </w:tc>
        <w:tc>
          <w:tcPr>
            <w:tcW w:w="2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住房城乡建设部门</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6</w:t>
            </w:r>
          </w:p>
        </w:tc>
        <w:tc>
          <w:tcPr>
            <w:tcW w:w="26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供、排水接入申请（接受供水、污水检测并获得连接服务）</w:t>
            </w:r>
          </w:p>
        </w:tc>
        <w:tc>
          <w:tcPr>
            <w:tcW w:w="22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市政公用服务</w:t>
            </w:r>
          </w:p>
        </w:tc>
        <w:tc>
          <w:tcPr>
            <w:tcW w:w="2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供水公司和排水管网权属单位</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7</w:t>
            </w:r>
          </w:p>
        </w:tc>
        <w:tc>
          <w:tcPr>
            <w:tcW w:w="26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建设工程竣工规划核实、办理不动产登记</w:t>
            </w:r>
          </w:p>
        </w:tc>
        <w:tc>
          <w:tcPr>
            <w:tcW w:w="22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行政确认、行政确认</w:t>
            </w:r>
          </w:p>
        </w:tc>
        <w:tc>
          <w:tcPr>
            <w:tcW w:w="2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规划自然资源部门</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28"/>
          <w:szCs w:val="28"/>
          <w:lang w:eastAsia="zh-CN"/>
        </w:rPr>
        <w:t>注：社会投资建筑面积在</w:t>
      </w:r>
      <w:r>
        <w:rPr>
          <w:rFonts w:hint="eastAsia" w:ascii="Times New Roman" w:hAnsi="Times New Roman" w:eastAsia="方正仿宋_GBK" w:cs="Times New Roman"/>
          <w:sz w:val="28"/>
          <w:szCs w:val="28"/>
          <w:lang w:val="en-US" w:eastAsia="zh-CN"/>
        </w:rPr>
        <w:t>1500平方米以下的低风险仓库、厂房等工业类建筑工程亦采用此审批清单</w:t>
      </w:r>
    </w:p>
    <w:sectPr>
      <w:pgSz w:w="11906" w:h="16838"/>
      <w:pgMar w:top="1417" w:right="1134" w:bottom="1417" w:left="1134" w:header="1418" w:footer="1418" w:gutter="0"/>
      <w:cols w:space="720" w:num="1"/>
      <w:titlePg/>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
  <w:drawingGridVerticalSpacing w:val="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YWQwM2ZkY2Q2ZGM2NjNlOWE1MzlhODg5YzIxYzIifQ=="/>
  </w:docVars>
  <w:rsids>
    <w:rsidRoot w:val="0094646E"/>
    <w:rsid w:val="0002063A"/>
    <w:rsid w:val="000273CC"/>
    <w:rsid w:val="000A628A"/>
    <w:rsid w:val="00135845"/>
    <w:rsid w:val="00156793"/>
    <w:rsid w:val="00175F0E"/>
    <w:rsid w:val="001913C8"/>
    <w:rsid w:val="001A1336"/>
    <w:rsid w:val="001E2DB4"/>
    <w:rsid w:val="001F3ADA"/>
    <w:rsid w:val="00213F97"/>
    <w:rsid w:val="002C51FC"/>
    <w:rsid w:val="00345989"/>
    <w:rsid w:val="003F0010"/>
    <w:rsid w:val="00435ACA"/>
    <w:rsid w:val="006A5349"/>
    <w:rsid w:val="006B53F1"/>
    <w:rsid w:val="006F5535"/>
    <w:rsid w:val="00704336"/>
    <w:rsid w:val="00710575"/>
    <w:rsid w:val="00755F3F"/>
    <w:rsid w:val="0077753C"/>
    <w:rsid w:val="00830028"/>
    <w:rsid w:val="008E2361"/>
    <w:rsid w:val="008E2FE9"/>
    <w:rsid w:val="0094646E"/>
    <w:rsid w:val="00964CC9"/>
    <w:rsid w:val="0099434C"/>
    <w:rsid w:val="009C6F1E"/>
    <w:rsid w:val="009D708E"/>
    <w:rsid w:val="00A41B49"/>
    <w:rsid w:val="00B1407B"/>
    <w:rsid w:val="00C31D83"/>
    <w:rsid w:val="00C7309D"/>
    <w:rsid w:val="00D5063D"/>
    <w:rsid w:val="00D81EE3"/>
    <w:rsid w:val="00DF0E3B"/>
    <w:rsid w:val="00EB106F"/>
    <w:rsid w:val="010D5E80"/>
    <w:rsid w:val="014557C2"/>
    <w:rsid w:val="016B44FB"/>
    <w:rsid w:val="02056D00"/>
    <w:rsid w:val="02274EC8"/>
    <w:rsid w:val="02551A35"/>
    <w:rsid w:val="0284056C"/>
    <w:rsid w:val="02900CBF"/>
    <w:rsid w:val="029A228F"/>
    <w:rsid w:val="02A429BD"/>
    <w:rsid w:val="02C10E79"/>
    <w:rsid w:val="02ED1C6E"/>
    <w:rsid w:val="02F2197A"/>
    <w:rsid w:val="034B4BE6"/>
    <w:rsid w:val="03595555"/>
    <w:rsid w:val="0364004E"/>
    <w:rsid w:val="038D16A3"/>
    <w:rsid w:val="03B44E81"/>
    <w:rsid w:val="042C2C6A"/>
    <w:rsid w:val="04BD45D7"/>
    <w:rsid w:val="04DC643E"/>
    <w:rsid w:val="058F223E"/>
    <w:rsid w:val="05A56D21"/>
    <w:rsid w:val="05DF7DD3"/>
    <w:rsid w:val="060F2843"/>
    <w:rsid w:val="06CE1DB6"/>
    <w:rsid w:val="074D53D1"/>
    <w:rsid w:val="076B3AA9"/>
    <w:rsid w:val="07B70A9C"/>
    <w:rsid w:val="07D97EA1"/>
    <w:rsid w:val="08162EE8"/>
    <w:rsid w:val="084A7B62"/>
    <w:rsid w:val="09840E52"/>
    <w:rsid w:val="0A2C39C3"/>
    <w:rsid w:val="0A314B36"/>
    <w:rsid w:val="0A382368"/>
    <w:rsid w:val="0A4F76B2"/>
    <w:rsid w:val="0A5B3CD2"/>
    <w:rsid w:val="0AD32091"/>
    <w:rsid w:val="0ADF27E4"/>
    <w:rsid w:val="0C2219A5"/>
    <w:rsid w:val="0C776A4C"/>
    <w:rsid w:val="0C7E427E"/>
    <w:rsid w:val="0C8A2C23"/>
    <w:rsid w:val="0D266163"/>
    <w:rsid w:val="0D466B4A"/>
    <w:rsid w:val="0DA970D9"/>
    <w:rsid w:val="0E2520B0"/>
    <w:rsid w:val="0E323572"/>
    <w:rsid w:val="0E9E29B6"/>
    <w:rsid w:val="0ED91C40"/>
    <w:rsid w:val="0F184D1F"/>
    <w:rsid w:val="0F47710D"/>
    <w:rsid w:val="0F657030"/>
    <w:rsid w:val="0FE268D2"/>
    <w:rsid w:val="104430E9"/>
    <w:rsid w:val="10473B6C"/>
    <w:rsid w:val="106C1C45"/>
    <w:rsid w:val="10B169D0"/>
    <w:rsid w:val="10C06C14"/>
    <w:rsid w:val="10D12BCF"/>
    <w:rsid w:val="10EE19D3"/>
    <w:rsid w:val="10F16AE3"/>
    <w:rsid w:val="110A60E1"/>
    <w:rsid w:val="117A14B8"/>
    <w:rsid w:val="11875983"/>
    <w:rsid w:val="1227133C"/>
    <w:rsid w:val="12296A3A"/>
    <w:rsid w:val="12502219"/>
    <w:rsid w:val="12635AA8"/>
    <w:rsid w:val="13086525"/>
    <w:rsid w:val="13D03611"/>
    <w:rsid w:val="140E413A"/>
    <w:rsid w:val="146B333A"/>
    <w:rsid w:val="147A17CF"/>
    <w:rsid w:val="14891A12"/>
    <w:rsid w:val="14D26F15"/>
    <w:rsid w:val="151237B6"/>
    <w:rsid w:val="15A05265"/>
    <w:rsid w:val="15D168FF"/>
    <w:rsid w:val="15F829AC"/>
    <w:rsid w:val="16184533"/>
    <w:rsid w:val="162714E3"/>
    <w:rsid w:val="163C6D3C"/>
    <w:rsid w:val="166149F5"/>
    <w:rsid w:val="16B0772A"/>
    <w:rsid w:val="16E573D4"/>
    <w:rsid w:val="171C6B6E"/>
    <w:rsid w:val="17742506"/>
    <w:rsid w:val="17773DA4"/>
    <w:rsid w:val="1797590F"/>
    <w:rsid w:val="17C90AA4"/>
    <w:rsid w:val="1844012A"/>
    <w:rsid w:val="18575CB1"/>
    <w:rsid w:val="18ED07C2"/>
    <w:rsid w:val="18EF453A"/>
    <w:rsid w:val="19350022"/>
    <w:rsid w:val="194B54E8"/>
    <w:rsid w:val="1A304E0A"/>
    <w:rsid w:val="1A756CC1"/>
    <w:rsid w:val="1AD03EF7"/>
    <w:rsid w:val="1AD255F6"/>
    <w:rsid w:val="1AD42EC8"/>
    <w:rsid w:val="1B0B3181"/>
    <w:rsid w:val="1B4548E5"/>
    <w:rsid w:val="1B991A02"/>
    <w:rsid w:val="1BBE01F3"/>
    <w:rsid w:val="1BD257C7"/>
    <w:rsid w:val="1C283926"/>
    <w:rsid w:val="1CD557F5"/>
    <w:rsid w:val="1CDA72AF"/>
    <w:rsid w:val="1D2624F4"/>
    <w:rsid w:val="1D561689"/>
    <w:rsid w:val="1D57445C"/>
    <w:rsid w:val="1D5B213A"/>
    <w:rsid w:val="1DE92BEE"/>
    <w:rsid w:val="1E091A60"/>
    <w:rsid w:val="1E58492F"/>
    <w:rsid w:val="1E733517"/>
    <w:rsid w:val="1F49071C"/>
    <w:rsid w:val="1F615A66"/>
    <w:rsid w:val="1FBB33C8"/>
    <w:rsid w:val="1FD20711"/>
    <w:rsid w:val="1FD46237"/>
    <w:rsid w:val="1FE71E4B"/>
    <w:rsid w:val="206C021E"/>
    <w:rsid w:val="212D20A3"/>
    <w:rsid w:val="215C4736"/>
    <w:rsid w:val="21B52099"/>
    <w:rsid w:val="21F901D7"/>
    <w:rsid w:val="22032E04"/>
    <w:rsid w:val="221A3EEA"/>
    <w:rsid w:val="221D6C29"/>
    <w:rsid w:val="226F0499"/>
    <w:rsid w:val="232C1EE7"/>
    <w:rsid w:val="23955CDE"/>
    <w:rsid w:val="23A128D5"/>
    <w:rsid w:val="23B5012E"/>
    <w:rsid w:val="24572F93"/>
    <w:rsid w:val="24D80578"/>
    <w:rsid w:val="262D66A1"/>
    <w:rsid w:val="263368F5"/>
    <w:rsid w:val="265C2AE3"/>
    <w:rsid w:val="26754E25"/>
    <w:rsid w:val="26CF1507"/>
    <w:rsid w:val="26FA2ACB"/>
    <w:rsid w:val="286B525F"/>
    <w:rsid w:val="288325A9"/>
    <w:rsid w:val="28AB1AFF"/>
    <w:rsid w:val="28C826B1"/>
    <w:rsid w:val="28DB0637"/>
    <w:rsid w:val="28FB2A87"/>
    <w:rsid w:val="290C6A42"/>
    <w:rsid w:val="29450E3D"/>
    <w:rsid w:val="2959155B"/>
    <w:rsid w:val="298F31CF"/>
    <w:rsid w:val="29BB3FC4"/>
    <w:rsid w:val="29E74DB9"/>
    <w:rsid w:val="29F00112"/>
    <w:rsid w:val="29F80D74"/>
    <w:rsid w:val="2A3A313B"/>
    <w:rsid w:val="2A3A75DF"/>
    <w:rsid w:val="2A64640A"/>
    <w:rsid w:val="2A697EC4"/>
    <w:rsid w:val="2A742AF1"/>
    <w:rsid w:val="2A7725E1"/>
    <w:rsid w:val="2A7A79DB"/>
    <w:rsid w:val="2B6D7540"/>
    <w:rsid w:val="2C1856FE"/>
    <w:rsid w:val="2C416A03"/>
    <w:rsid w:val="2C504E98"/>
    <w:rsid w:val="2C52493D"/>
    <w:rsid w:val="2C620A7A"/>
    <w:rsid w:val="2C7E5D9F"/>
    <w:rsid w:val="2CF241A1"/>
    <w:rsid w:val="2D39592C"/>
    <w:rsid w:val="2D4744ED"/>
    <w:rsid w:val="2D502C75"/>
    <w:rsid w:val="2D99286E"/>
    <w:rsid w:val="2E580034"/>
    <w:rsid w:val="2E690493"/>
    <w:rsid w:val="2EE95130"/>
    <w:rsid w:val="2F1523C9"/>
    <w:rsid w:val="2F911A4F"/>
    <w:rsid w:val="30084937"/>
    <w:rsid w:val="30901D07"/>
    <w:rsid w:val="30A9101A"/>
    <w:rsid w:val="30E46F60"/>
    <w:rsid w:val="31232B7B"/>
    <w:rsid w:val="316D2048"/>
    <w:rsid w:val="31837ABD"/>
    <w:rsid w:val="31E115FB"/>
    <w:rsid w:val="31EA18EB"/>
    <w:rsid w:val="32513718"/>
    <w:rsid w:val="32957AA8"/>
    <w:rsid w:val="32C25517"/>
    <w:rsid w:val="32E13FE3"/>
    <w:rsid w:val="33010C9A"/>
    <w:rsid w:val="3304078A"/>
    <w:rsid w:val="33150BE9"/>
    <w:rsid w:val="3335516F"/>
    <w:rsid w:val="336C673D"/>
    <w:rsid w:val="336F02F9"/>
    <w:rsid w:val="33792E75"/>
    <w:rsid w:val="33906B09"/>
    <w:rsid w:val="34120C85"/>
    <w:rsid w:val="3437693D"/>
    <w:rsid w:val="34887D02"/>
    <w:rsid w:val="357B28D6"/>
    <w:rsid w:val="35CD1307"/>
    <w:rsid w:val="35D54660"/>
    <w:rsid w:val="35D8618B"/>
    <w:rsid w:val="36B83D65"/>
    <w:rsid w:val="36DD3B3C"/>
    <w:rsid w:val="36E92171"/>
    <w:rsid w:val="375717D0"/>
    <w:rsid w:val="37904CE2"/>
    <w:rsid w:val="37A75B88"/>
    <w:rsid w:val="37FB65FF"/>
    <w:rsid w:val="383B4C4E"/>
    <w:rsid w:val="38CA5FD2"/>
    <w:rsid w:val="38D96215"/>
    <w:rsid w:val="39096AFA"/>
    <w:rsid w:val="39317DFF"/>
    <w:rsid w:val="393D67A4"/>
    <w:rsid w:val="39842625"/>
    <w:rsid w:val="399D5494"/>
    <w:rsid w:val="39AE1450"/>
    <w:rsid w:val="39C649EB"/>
    <w:rsid w:val="39F74BA5"/>
    <w:rsid w:val="3AA82343"/>
    <w:rsid w:val="3ADB44C6"/>
    <w:rsid w:val="3B0D74E4"/>
    <w:rsid w:val="3B252B5B"/>
    <w:rsid w:val="3B4734EC"/>
    <w:rsid w:val="3B5953EB"/>
    <w:rsid w:val="3B8B1A48"/>
    <w:rsid w:val="3B9D34C5"/>
    <w:rsid w:val="3C430575"/>
    <w:rsid w:val="3CC72F54"/>
    <w:rsid w:val="3D0F0457"/>
    <w:rsid w:val="3D5F222C"/>
    <w:rsid w:val="3DE90CA8"/>
    <w:rsid w:val="3E016501"/>
    <w:rsid w:val="3E104487"/>
    <w:rsid w:val="3E3839DE"/>
    <w:rsid w:val="3E525981"/>
    <w:rsid w:val="3E7C7D6E"/>
    <w:rsid w:val="3E970704"/>
    <w:rsid w:val="3ED25BE0"/>
    <w:rsid w:val="3F406FEE"/>
    <w:rsid w:val="3F43263A"/>
    <w:rsid w:val="3F626F64"/>
    <w:rsid w:val="3F913F4B"/>
    <w:rsid w:val="3F917849"/>
    <w:rsid w:val="40087265"/>
    <w:rsid w:val="400C7764"/>
    <w:rsid w:val="40183AC7"/>
    <w:rsid w:val="408A49C4"/>
    <w:rsid w:val="409C64A6"/>
    <w:rsid w:val="40F55BB6"/>
    <w:rsid w:val="411249BA"/>
    <w:rsid w:val="419378A9"/>
    <w:rsid w:val="41BE1FD5"/>
    <w:rsid w:val="41C62590"/>
    <w:rsid w:val="41D43A1D"/>
    <w:rsid w:val="42165DE4"/>
    <w:rsid w:val="42D53EF1"/>
    <w:rsid w:val="43127D94"/>
    <w:rsid w:val="43615785"/>
    <w:rsid w:val="43713C1A"/>
    <w:rsid w:val="43D30430"/>
    <w:rsid w:val="43D85A47"/>
    <w:rsid w:val="43F87E97"/>
    <w:rsid w:val="43FE2FD4"/>
    <w:rsid w:val="440A3726"/>
    <w:rsid w:val="444C3D3F"/>
    <w:rsid w:val="44775260"/>
    <w:rsid w:val="44AE67A8"/>
    <w:rsid w:val="45252F0E"/>
    <w:rsid w:val="45357A9E"/>
    <w:rsid w:val="454A4722"/>
    <w:rsid w:val="45603F46"/>
    <w:rsid w:val="4561381A"/>
    <w:rsid w:val="462907DC"/>
    <w:rsid w:val="464D145A"/>
    <w:rsid w:val="4654527A"/>
    <w:rsid w:val="465A0995"/>
    <w:rsid w:val="46671304"/>
    <w:rsid w:val="46EB5A91"/>
    <w:rsid w:val="46FD57C4"/>
    <w:rsid w:val="473A2575"/>
    <w:rsid w:val="47596E9F"/>
    <w:rsid w:val="4799729B"/>
    <w:rsid w:val="47B13234"/>
    <w:rsid w:val="47D06A35"/>
    <w:rsid w:val="48141F12"/>
    <w:rsid w:val="485458B8"/>
    <w:rsid w:val="4871646A"/>
    <w:rsid w:val="490E5A67"/>
    <w:rsid w:val="49553696"/>
    <w:rsid w:val="49DC7913"/>
    <w:rsid w:val="4A421E6C"/>
    <w:rsid w:val="4A5971B6"/>
    <w:rsid w:val="4AB4263E"/>
    <w:rsid w:val="4ABA5EA6"/>
    <w:rsid w:val="4AC05487"/>
    <w:rsid w:val="4AF13892"/>
    <w:rsid w:val="4B335C59"/>
    <w:rsid w:val="4B751DCD"/>
    <w:rsid w:val="4BBB5051"/>
    <w:rsid w:val="4BEF7DD1"/>
    <w:rsid w:val="4C4023DB"/>
    <w:rsid w:val="4CBD7ED0"/>
    <w:rsid w:val="4D04165B"/>
    <w:rsid w:val="4D1A70D0"/>
    <w:rsid w:val="4D231477"/>
    <w:rsid w:val="4D7D31BB"/>
    <w:rsid w:val="4D92310A"/>
    <w:rsid w:val="4DB7491F"/>
    <w:rsid w:val="4DBA440F"/>
    <w:rsid w:val="4DDF79D2"/>
    <w:rsid w:val="4DE35714"/>
    <w:rsid w:val="4EB250E6"/>
    <w:rsid w:val="4ED65279"/>
    <w:rsid w:val="4EEA2AD2"/>
    <w:rsid w:val="4F3D70A6"/>
    <w:rsid w:val="4F4421E2"/>
    <w:rsid w:val="4F9C3DCC"/>
    <w:rsid w:val="4FA233AD"/>
    <w:rsid w:val="4FE237A9"/>
    <w:rsid w:val="4FF9569C"/>
    <w:rsid w:val="4FFE4A87"/>
    <w:rsid w:val="505C17AE"/>
    <w:rsid w:val="50610B72"/>
    <w:rsid w:val="50A56CB1"/>
    <w:rsid w:val="5139389D"/>
    <w:rsid w:val="515E0235"/>
    <w:rsid w:val="5176689F"/>
    <w:rsid w:val="52287B99"/>
    <w:rsid w:val="52391DA6"/>
    <w:rsid w:val="528B0128"/>
    <w:rsid w:val="539F20DD"/>
    <w:rsid w:val="53D413E7"/>
    <w:rsid w:val="53FA37B7"/>
    <w:rsid w:val="54085ED4"/>
    <w:rsid w:val="54297BF9"/>
    <w:rsid w:val="542E520F"/>
    <w:rsid w:val="543842E0"/>
    <w:rsid w:val="545C1D7C"/>
    <w:rsid w:val="54703A7A"/>
    <w:rsid w:val="54892E58"/>
    <w:rsid w:val="54AB2D04"/>
    <w:rsid w:val="54B55930"/>
    <w:rsid w:val="54E51D72"/>
    <w:rsid w:val="54FA3343"/>
    <w:rsid w:val="55264138"/>
    <w:rsid w:val="5536081F"/>
    <w:rsid w:val="55E262B1"/>
    <w:rsid w:val="574B7E86"/>
    <w:rsid w:val="574F7976"/>
    <w:rsid w:val="579D6934"/>
    <w:rsid w:val="57E24C8E"/>
    <w:rsid w:val="581277D2"/>
    <w:rsid w:val="581F559B"/>
    <w:rsid w:val="58A12453"/>
    <w:rsid w:val="592D3CE7"/>
    <w:rsid w:val="5991071A"/>
    <w:rsid w:val="59C60C8C"/>
    <w:rsid w:val="59D16D68"/>
    <w:rsid w:val="5A1153B7"/>
    <w:rsid w:val="5A2068C3"/>
    <w:rsid w:val="5A2A6479"/>
    <w:rsid w:val="5AA77AC9"/>
    <w:rsid w:val="5B615ECA"/>
    <w:rsid w:val="5B9067AF"/>
    <w:rsid w:val="5BF22FC6"/>
    <w:rsid w:val="5C1949F7"/>
    <w:rsid w:val="5C25339C"/>
    <w:rsid w:val="5C4A2E02"/>
    <w:rsid w:val="5CCD7CBB"/>
    <w:rsid w:val="5CE2303B"/>
    <w:rsid w:val="5D79399F"/>
    <w:rsid w:val="5D972077"/>
    <w:rsid w:val="5DE0757A"/>
    <w:rsid w:val="5E335697"/>
    <w:rsid w:val="5E60690D"/>
    <w:rsid w:val="5EA7294A"/>
    <w:rsid w:val="5ED846F5"/>
    <w:rsid w:val="5EED2DD3"/>
    <w:rsid w:val="5EF36638"/>
    <w:rsid w:val="5F0B0627"/>
    <w:rsid w:val="5FA6034F"/>
    <w:rsid w:val="5FA66110"/>
    <w:rsid w:val="60200102"/>
    <w:rsid w:val="60716BAF"/>
    <w:rsid w:val="60803296"/>
    <w:rsid w:val="60B3541A"/>
    <w:rsid w:val="60CE5DB0"/>
    <w:rsid w:val="60E05AE3"/>
    <w:rsid w:val="611A2A5C"/>
    <w:rsid w:val="611F2AAF"/>
    <w:rsid w:val="613A51F3"/>
    <w:rsid w:val="613D6A07"/>
    <w:rsid w:val="614E5143"/>
    <w:rsid w:val="616C7377"/>
    <w:rsid w:val="61720E31"/>
    <w:rsid w:val="618F1171"/>
    <w:rsid w:val="61CB22EF"/>
    <w:rsid w:val="62165C60"/>
    <w:rsid w:val="62670E31"/>
    <w:rsid w:val="628A03FC"/>
    <w:rsid w:val="63036C85"/>
    <w:rsid w:val="631A352E"/>
    <w:rsid w:val="633345F0"/>
    <w:rsid w:val="634B193A"/>
    <w:rsid w:val="63B76FCF"/>
    <w:rsid w:val="63BA6ABF"/>
    <w:rsid w:val="64300B2F"/>
    <w:rsid w:val="643B19AE"/>
    <w:rsid w:val="643E324C"/>
    <w:rsid w:val="64620122"/>
    <w:rsid w:val="646627A3"/>
    <w:rsid w:val="64744EC0"/>
    <w:rsid w:val="64A532CB"/>
    <w:rsid w:val="64B90B25"/>
    <w:rsid w:val="64D70FAB"/>
    <w:rsid w:val="64F8164D"/>
    <w:rsid w:val="65442AE4"/>
    <w:rsid w:val="654B3E73"/>
    <w:rsid w:val="65556AA0"/>
    <w:rsid w:val="65A74B2E"/>
    <w:rsid w:val="65B01B64"/>
    <w:rsid w:val="65F22540"/>
    <w:rsid w:val="65F52031"/>
    <w:rsid w:val="66576847"/>
    <w:rsid w:val="665F74AA"/>
    <w:rsid w:val="670F2C7E"/>
    <w:rsid w:val="672524A2"/>
    <w:rsid w:val="675E59B4"/>
    <w:rsid w:val="6764746E"/>
    <w:rsid w:val="67C41CBB"/>
    <w:rsid w:val="67CC6DC1"/>
    <w:rsid w:val="67D31EFE"/>
    <w:rsid w:val="67DC2F3F"/>
    <w:rsid w:val="67FF2CF3"/>
    <w:rsid w:val="6844104D"/>
    <w:rsid w:val="6848469A"/>
    <w:rsid w:val="685E210F"/>
    <w:rsid w:val="68AF4719"/>
    <w:rsid w:val="693115D2"/>
    <w:rsid w:val="695D0F79"/>
    <w:rsid w:val="697F6E4E"/>
    <w:rsid w:val="6A3824EC"/>
    <w:rsid w:val="6A8E035E"/>
    <w:rsid w:val="6AC83870"/>
    <w:rsid w:val="6B0F5943"/>
    <w:rsid w:val="6B252A70"/>
    <w:rsid w:val="6B7B2FD8"/>
    <w:rsid w:val="6BC95AF1"/>
    <w:rsid w:val="6BFA214F"/>
    <w:rsid w:val="6C865790"/>
    <w:rsid w:val="6CA572BA"/>
    <w:rsid w:val="6CC462B9"/>
    <w:rsid w:val="6CD75FEC"/>
    <w:rsid w:val="6D2B60E2"/>
    <w:rsid w:val="6D5E04BB"/>
    <w:rsid w:val="6DD10C8D"/>
    <w:rsid w:val="6DF57072"/>
    <w:rsid w:val="6E1B45FE"/>
    <w:rsid w:val="6E661D1D"/>
    <w:rsid w:val="6EBA3E17"/>
    <w:rsid w:val="6EF07839"/>
    <w:rsid w:val="6F2B11A5"/>
    <w:rsid w:val="6F3911E0"/>
    <w:rsid w:val="6F3B6D06"/>
    <w:rsid w:val="6FC14D32"/>
    <w:rsid w:val="6FFB46E7"/>
    <w:rsid w:val="70AD3C34"/>
    <w:rsid w:val="70DC1E23"/>
    <w:rsid w:val="70F21646"/>
    <w:rsid w:val="71333A0D"/>
    <w:rsid w:val="715F4802"/>
    <w:rsid w:val="71AC3EEB"/>
    <w:rsid w:val="71D15700"/>
    <w:rsid w:val="71DB032D"/>
    <w:rsid w:val="71ED0BC6"/>
    <w:rsid w:val="71FD4747"/>
    <w:rsid w:val="71FD5767"/>
    <w:rsid w:val="720C2BDC"/>
    <w:rsid w:val="725B76BF"/>
    <w:rsid w:val="728E1843"/>
    <w:rsid w:val="733F35F9"/>
    <w:rsid w:val="735008A6"/>
    <w:rsid w:val="736600CA"/>
    <w:rsid w:val="739F7691"/>
    <w:rsid w:val="743B1556"/>
    <w:rsid w:val="74982505"/>
    <w:rsid w:val="74EB5B7C"/>
    <w:rsid w:val="74FE2177"/>
    <w:rsid w:val="75C80BC8"/>
    <w:rsid w:val="75F35D32"/>
    <w:rsid w:val="76277FE4"/>
    <w:rsid w:val="77244524"/>
    <w:rsid w:val="772E0EFE"/>
    <w:rsid w:val="773A3D47"/>
    <w:rsid w:val="77701517"/>
    <w:rsid w:val="777C610E"/>
    <w:rsid w:val="77C33D3D"/>
    <w:rsid w:val="77C90C27"/>
    <w:rsid w:val="7879089F"/>
    <w:rsid w:val="789631FF"/>
    <w:rsid w:val="78D14237"/>
    <w:rsid w:val="79050385"/>
    <w:rsid w:val="7919155A"/>
    <w:rsid w:val="79366790"/>
    <w:rsid w:val="7950018C"/>
    <w:rsid w:val="79A13C0A"/>
    <w:rsid w:val="79E81839"/>
    <w:rsid w:val="7A097A01"/>
    <w:rsid w:val="7A0D129F"/>
    <w:rsid w:val="7A9E639B"/>
    <w:rsid w:val="7AF7323F"/>
    <w:rsid w:val="7B1A0118"/>
    <w:rsid w:val="7B272834"/>
    <w:rsid w:val="7B5A49B8"/>
    <w:rsid w:val="7B9101FC"/>
    <w:rsid w:val="7B9D2AF7"/>
    <w:rsid w:val="7BE2197F"/>
    <w:rsid w:val="7BE81FC4"/>
    <w:rsid w:val="7C122B9D"/>
    <w:rsid w:val="7C2D4B10"/>
    <w:rsid w:val="7C480CB4"/>
    <w:rsid w:val="7C653655"/>
    <w:rsid w:val="7C7C095E"/>
    <w:rsid w:val="7C7C270C"/>
    <w:rsid w:val="7CCB5FA1"/>
    <w:rsid w:val="7CED6AAB"/>
    <w:rsid w:val="7CF44998"/>
    <w:rsid w:val="7D146DE8"/>
    <w:rsid w:val="7D8C4BD1"/>
    <w:rsid w:val="7DA94A5D"/>
    <w:rsid w:val="7DC91981"/>
    <w:rsid w:val="7DD520D4"/>
    <w:rsid w:val="7E105802"/>
    <w:rsid w:val="7E957AB5"/>
    <w:rsid w:val="7EAA17B2"/>
    <w:rsid w:val="7EC9775F"/>
    <w:rsid w:val="7ECA59B1"/>
    <w:rsid w:val="7ED93FC4"/>
    <w:rsid w:val="7F030EC3"/>
    <w:rsid w:val="7F370CAE"/>
    <w:rsid w:val="7F4B7E2D"/>
    <w:rsid w:val="7F567244"/>
    <w:rsid w:val="7FD05249"/>
    <w:rsid w:val="7FE56A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NSF</Company>
  <Pages>8</Pages>
  <Words>2378</Words>
  <Characters>2454</Characters>
  <Lines>4</Lines>
  <Paragraphs>1</Paragraphs>
  <TotalTime>9</TotalTime>
  <ScaleCrop>false</ScaleCrop>
  <LinksUpToDate>false</LinksUpToDate>
  <CharactersWithSpaces>2531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2021-11-05T04:03:00Z</dcterms:created>
  <dc:creator>NSF</dc:creator>
  <cp:lastModifiedBy>20200415</cp:lastModifiedBy>
  <cp:lastPrinted>2023-05-09T06:29:00Z</cp:lastPrinted>
  <dcterms:modified xsi:type="dcterms:W3CDTF">2023-05-10T01:52:55Z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0E5C414689664393B8B4A196400FE1A5_13</vt:lpwstr>
  </property>
</Properties>
</file>