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E1" w:rsidRDefault="006055E1" w:rsidP="00153318">
      <w:pPr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15F49">
        <w:rPr>
          <w:rFonts w:ascii="Times New Roman" w:eastAsia="方正小标宋_GBK" w:hAnsi="Times New Roman" w:hint="eastAsia"/>
          <w:sz w:val="44"/>
          <w:szCs w:val="44"/>
        </w:rPr>
        <w:t>重庆市万盛经济技术开发区</w:t>
      </w:r>
    </w:p>
    <w:p w:rsidR="006055E1" w:rsidRPr="00715F49" w:rsidRDefault="006055E1" w:rsidP="00153318">
      <w:pPr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15F49">
        <w:rPr>
          <w:rFonts w:ascii="Times New Roman" w:eastAsia="方正小标宋_GBK" w:hAnsi="Times New Roman" w:hint="eastAsia"/>
          <w:sz w:val="44"/>
          <w:szCs w:val="44"/>
        </w:rPr>
        <w:t>建设工程质量检测机构管理办法</w:t>
      </w:r>
      <w:r w:rsidRPr="00715F49">
        <w:rPr>
          <w:rFonts w:ascii="Times New Roman" w:eastAsia="方正小标宋_GBK" w:hAnsi="Times New Roman"/>
          <w:sz w:val="44"/>
          <w:szCs w:val="44"/>
        </w:rPr>
        <w:t>(</w:t>
      </w:r>
      <w:r w:rsidRPr="00715F49">
        <w:rPr>
          <w:rFonts w:ascii="Times New Roman" w:eastAsia="方正小标宋_GBK" w:hAnsi="Times New Roman" w:hint="eastAsia"/>
          <w:sz w:val="44"/>
          <w:szCs w:val="44"/>
        </w:rPr>
        <w:t>试行</w:t>
      </w:r>
      <w:r w:rsidRPr="00715F49">
        <w:rPr>
          <w:rFonts w:ascii="Times New Roman" w:eastAsia="方正小标宋_GBK" w:hAnsi="Times New Roman"/>
          <w:sz w:val="44"/>
          <w:szCs w:val="44"/>
        </w:rPr>
        <w:t>)</w:t>
      </w:r>
    </w:p>
    <w:p w:rsidR="006055E1" w:rsidRPr="00715F49" w:rsidRDefault="006055E1" w:rsidP="00153318">
      <w:pPr>
        <w:spacing w:line="574" w:lineRule="exact"/>
        <w:rPr>
          <w:rFonts w:ascii="Times New Roman" w:eastAsia="方正仿宋_GBK" w:hAnsi="Times New Roman"/>
          <w:sz w:val="32"/>
          <w:szCs w:val="32"/>
        </w:rPr>
      </w:pPr>
    </w:p>
    <w:p w:rsidR="006055E1" w:rsidRPr="00153318" w:rsidRDefault="006055E1" w:rsidP="00153318">
      <w:pPr>
        <w:spacing w:line="574" w:lineRule="exact"/>
        <w:jc w:val="center"/>
        <w:rPr>
          <w:rFonts w:ascii="方正黑体_GBK" w:eastAsia="方正黑体_GBK" w:hAnsi="Times New Roman"/>
          <w:bCs/>
          <w:sz w:val="32"/>
          <w:szCs w:val="32"/>
        </w:rPr>
      </w:pPr>
      <w:r w:rsidRPr="00153318">
        <w:rPr>
          <w:rFonts w:ascii="方正黑体_GBK" w:eastAsia="方正黑体_GBK" w:hAnsi="方正仿宋_GBK" w:hint="eastAsia"/>
          <w:bCs/>
          <w:sz w:val="32"/>
          <w:szCs w:val="32"/>
        </w:rPr>
        <w:t>第一章总则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第一条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为了加强对全区建设工程质量检测的管理，规范工程质量检测行为，确保建设工程质量，根据《中华人民共和国建筑法》、《建设工程质量管理条例》、建设部《建设工程质量检测管理办法》，结合实际，制定本办法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第二条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在本区行政区域内从事建设工程质量检测活动，实施对建设工程质量检测的监督管理，应当遵守本办法。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第三条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本规定所称建设工程质量检测活动</w:t>
      </w:r>
      <w:r w:rsidRPr="00715F49">
        <w:rPr>
          <w:rFonts w:ascii="Times New Roman" w:eastAsia="方正仿宋_GBK" w:hAnsi="Times New Roman"/>
          <w:sz w:val="32"/>
          <w:szCs w:val="32"/>
        </w:rPr>
        <w:t>(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以下简称质量检测</w:t>
      </w:r>
      <w:r w:rsidRPr="00715F49">
        <w:rPr>
          <w:rFonts w:ascii="Times New Roman" w:eastAsia="方正仿宋_GBK" w:hAnsi="Times New Roman"/>
          <w:sz w:val="32"/>
          <w:szCs w:val="32"/>
        </w:rPr>
        <w:t>)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，是指建设工程质量检测机构</w:t>
      </w:r>
      <w:r w:rsidRPr="00715F49">
        <w:rPr>
          <w:rFonts w:ascii="Times New Roman" w:eastAsia="方正仿宋_GBK" w:hAnsi="Times New Roman"/>
          <w:sz w:val="32"/>
          <w:szCs w:val="32"/>
        </w:rPr>
        <w:t>(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以下简称检测机构</w:t>
      </w:r>
      <w:r w:rsidRPr="00715F49">
        <w:rPr>
          <w:rFonts w:ascii="Times New Roman" w:eastAsia="方正仿宋_GBK" w:hAnsi="Times New Roman"/>
          <w:sz w:val="32"/>
          <w:szCs w:val="32"/>
        </w:rPr>
        <w:t>)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接受委托，依据国家有关法律、法规和工程建设标准、规范，对涉及结构安全和使用功能项目的抽样检测，对进入施工现场的建筑材料、构配件的见证取样检测，对工程质量的鉴定。</w:t>
      </w:r>
    </w:p>
    <w:p w:rsidR="006055E1" w:rsidRDefault="006055E1" w:rsidP="00153318">
      <w:pPr>
        <w:spacing w:line="574" w:lineRule="exact"/>
        <w:ind w:firstLineChars="200" w:firstLine="640"/>
        <w:rPr>
          <w:rFonts w:ascii="Times New Roman" w:eastAsia="方正仿宋_GBK" w:hAnsi="方正仿宋_GBK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第四条</w:t>
      </w:r>
      <w:r>
        <w:rPr>
          <w:rFonts w:ascii="方正楷体_GBK" w:eastAsia="方正楷体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本规定所称检测机构是指接受委托单位的委托</w:t>
      </w:r>
      <w:r w:rsidRPr="00715F49">
        <w:rPr>
          <w:rFonts w:ascii="Times New Roman" w:eastAsia="方正仿宋_GBK" w:hAnsi="Times New Roman"/>
          <w:sz w:val="32"/>
          <w:szCs w:val="32"/>
        </w:rPr>
        <w:t>,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依据法律、法规和技术标准，进行建设工程质量检测，出具检测报告，实施有偿服务并承担相应法律责任，具有独立法人资格及相应资质的技术服务型中介机构。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055E1" w:rsidRPr="00153318" w:rsidRDefault="006055E1" w:rsidP="00153318">
      <w:pPr>
        <w:spacing w:line="574" w:lineRule="exact"/>
        <w:jc w:val="center"/>
        <w:rPr>
          <w:rFonts w:ascii="方正黑体_GBK" w:eastAsia="方正黑体_GBK" w:hAnsi="Times New Roman"/>
          <w:bCs/>
          <w:sz w:val="32"/>
          <w:szCs w:val="32"/>
        </w:rPr>
      </w:pPr>
      <w:r w:rsidRPr="00153318">
        <w:rPr>
          <w:rFonts w:ascii="方正黑体_GBK" w:eastAsia="方正黑体_GBK" w:hAnsi="方正仿宋_GBK" w:hint="eastAsia"/>
          <w:bCs/>
          <w:sz w:val="32"/>
          <w:szCs w:val="32"/>
        </w:rPr>
        <w:t>第二章检测实施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第五条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检测机构在我区开展检测业务前，须与委托单位签订正式合同，合同中应明确检测项目、检测数量、检测单价、检测方法和拟投入的检测人员等相关信息。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第六条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检测机构必须严格按照有关法律法规技术标准、规范、规程和检测合同开展检测工作，检测机构完成检测业务后</w:t>
      </w:r>
      <w:r w:rsidRPr="00715F49">
        <w:rPr>
          <w:rFonts w:ascii="Times New Roman" w:eastAsia="方正仿宋_GBK" w:hAnsi="Times New Roman"/>
          <w:sz w:val="32"/>
          <w:szCs w:val="32"/>
        </w:rPr>
        <w:t>,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应当及时出具真实、有效的检测报告。检测报告经建设单位或工程监理单位审查后转交施工单位归档。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第七条</w:t>
      </w:r>
      <w:r>
        <w:rPr>
          <w:rFonts w:ascii="方正楷体_GBK" w:eastAsia="方正楷体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检测机构应当将检测过程中发现的建设单位、监理单位、施工单位违反有关法律、法规和工程建设强制性标准，明示或者暗示检测机构出具虚假检测报告的情况，以及涉及结构安全检测结果的不合格情况，在</w:t>
      </w:r>
      <w:r w:rsidRPr="00715F49">
        <w:rPr>
          <w:rFonts w:ascii="Times New Roman" w:eastAsia="方正仿宋_GBK" w:hAnsi="Times New Roman"/>
          <w:sz w:val="32"/>
          <w:szCs w:val="32"/>
        </w:rPr>
        <w:t>24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小时内向万盛经开区建设工程质量服务中心报送。检测机构应当单独建立不合格检测项目台帐。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第八条</w:t>
      </w:r>
      <w:r>
        <w:rPr>
          <w:rFonts w:ascii="方正楷体_GBK" w:eastAsia="方正楷体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检测机构应当按《重庆市物价局关于核定建设工程检验测试暂行收费标准的通知》的有关规定收取检测费用</w:t>
      </w:r>
      <w:r w:rsidRPr="00715F49">
        <w:rPr>
          <w:rFonts w:ascii="Times New Roman" w:eastAsia="方正仿宋_GBK" w:hAnsi="Times New Roman"/>
          <w:sz w:val="32"/>
          <w:szCs w:val="32"/>
        </w:rPr>
        <w:t>,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不得任意抬价和压价。没有收费标准的项目由委托双方协商确定。</w:t>
      </w:r>
    </w:p>
    <w:p w:rsidR="006055E1" w:rsidRPr="00715F49" w:rsidRDefault="006055E1" w:rsidP="00153318">
      <w:pPr>
        <w:spacing w:line="574" w:lineRule="exact"/>
        <w:rPr>
          <w:rFonts w:ascii="Times New Roman" w:hAnsi="Times New Roman"/>
          <w:sz w:val="32"/>
          <w:szCs w:val="32"/>
        </w:rPr>
      </w:pPr>
    </w:p>
    <w:p w:rsidR="006055E1" w:rsidRPr="00153318" w:rsidRDefault="006055E1" w:rsidP="00153318">
      <w:pPr>
        <w:spacing w:line="574" w:lineRule="exact"/>
        <w:jc w:val="center"/>
        <w:rPr>
          <w:rFonts w:ascii="方正黑体_GBK" w:eastAsia="方正黑体_GBK" w:hAnsi="Times New Roman"/>
          <w:bCs/>
          <w:sz w:val="32"/>
          <w:szCs w:val="32"/>
        </w:rPr>
      </w:pPr>
      <w:r w:rsidRPr="00153318">
        <w:rPr>
          <w:rFonts w:ascii="方正黑体_GBK" w:eastAsia="方正黑体_GBK" w:hAnsi="方正仿宋_GBK" w:hint="eastAsia"/>
          <w:bCs/>
          <w:sz w:val="32"/>
          <w:szCs w:val="32"/>
        </w:rPr>
        <w:t>第三章监督管理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15F49">
        <w:rPr>
          <w:rFonts w:ascii="Times New Roman" w:eastAsia="方正仿宋_GBK" w:hAnsi="方正仿宋_GBK" w:hint="eastAsia"/>
          <w:sz w:val="32"/>
          <w:szCs w:val="32"/>
        </w:rPr>
        <w:t>万盛经开区住房和城乡建设局</w:t>
      </w:r>
      <w:r w:rsidRPr="00715F49">
        <w:rPr>
          <w:rFonts w:ascii="Times New Roman" w:eastAsia="方正仿宋_GBK" w:hAnsi="Times New Roman"/>
          <w:sz w:val="32"/>
          <w:szCs w:val="32"/>
        </w:rPr>
        <w:t>(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以下简称区住建局</w:t>
      </w:r>
      <w:r w:rsidRPr="00715F49">
        <w:rPr>
          <w:rFonts w:ascii="Times New Roman" w:eastAsia="方正仿宋_GBK" w:hAnsi="Times New Roman"/>
          <w:sz w:val="32"/>
          <w:szCs w:val="32"/>
        </w:rPr>
        <w:t>)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负责对管理权限范围内的建设工程质量检测工作进行监督检查。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第九条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区住建局及其委托单位实施监督检查时，主要检查下列内容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是否超出资质范围从事质量检测活动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 w:rsidRPr="00715F49">
        <w:rPr>
          <w:rFonts w:ascii="Times New Roman" w:eastAsia="方正仿宋_GBK" w:hAnsi="Times New Roman"/>
          <w:sz w:val="32"/>
          <w:szCs w:val="32"/>
        </w:rPr>
        <w:t>.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是否有涂改、倒卖、出租、出借或者以其他形式非法转让资质证书的行为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是否按规定在检测报告上签字盖章，检测报告是否真实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检测机构是否按有关技术标准和规定进行检测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（五）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仪器设备及环境条件是否符合计量认证要求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（六）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法律、法规规定的其他事项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（七）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是否按相关规定委托检查业务并签订合同。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53318">
        <w:rPr>
          <w:rFonts w:ascii="方正楷体_GBK" w:eastAsia="方正楷体_GBK" w:hAnsi="方正仿宋_GBK" w:hint="eastAsia"/>
          <w:sz w:val="32"/>
          <w:szCs w:val="32"/>
        </w:rPr>
        <w:t>第十条</w:t>
      </w:r>
      <w:r>
        <w:rPr>
          <w:rFonts w:ascii="Times New Roman" w:eastAsia="方正仿宋_GBK" w:hAnsi="方正仿宋_GBK"/>
          <w:sz w:val="32"/>
          <w:szCs w:val="32"/>
        </w:rPr>
        <w:t xml:space="preserve">  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区住建局及其委托单位实施监督检查时，有权采取下列措施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要求检测机构或者委托方提供相关的文件和资料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（二）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进入检测机构的工作场地</w:t>
      </w:r>
      <w:r w:rsidRPr="00715F49">
        <w:rPr>
          <w:rFonts w:ascii="Times New Roman" w:eastAsia="方正仿宋_GBK" w:hAnsi="Times New Roman"/>
          <w:sz w:val="32"/>
          <w:szCs w:val="32"/>
        </w:rPr>
        <w:t>(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包括施工现场</w:t>
      </w:r>
      <w:r w:rsidRPr="00715F49">
        <w:rPr>
          <w:rFonts w:ascii="Times New Roman" w:eastAsia="方正仿宋_GBK" w:hAnsi="Times New Roman"/>
          <w:sz w:val="32"/>
          <w:szCs w:val="32"/>
        </w:rPr>
        <w:t>)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进行抽查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组织进行比对试验以验证检测机构的检测能力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（四）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发现有不符合国家有关法律、法规和工程建设标准要求的检测行为时，责令改正</w:t>
      </w:r>
      <w:r>
        <w:rPr>
          <w:rFonts w:ascii="Times New Roman" w:eastAsia="方正仿宋_GBK" w:hAnsi="方正仿宋_GBK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（五）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对检测机构或检测人员的违法违规行为，记入不良质量行为档案，并通过公众媒体及时向社会公布</w:t>
      </w:r>
      <w:r>
        <w:rPr>
          <w:rFonts w:ascii="Times New Roman" w:eastAsia="方正仿宋_GBK" w:hAnsi="方正仿宋_GBK" w:hint="eastAsia"/>
          <w:sz w:val="32"/>
          <w:szCs w:val="32"/>
        </w:rPr>
        <w:t>；</w:t>
      </w:r>
    </w:p>
    <w:p w:rsidR="006055E1" w:rsidRPr="00715F49" w:rsidRDefault="006055E1" w:rsidP="00153318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（六）</w:t>
      </w:r>
      <w:r w:rsidRPr="00715F49">
        <w:rPr>
          <w:rFonts w:ascii="Times New Roman" w:eastAsia="方正仿宋_GBK" w:hAnsi="方正仿宋_GBK" w:hint="eastAsia"/>
          <w:sz w:val="32"/>
          <w:szCs w:val="32"/>
        </w:rPr>
        <w:t>依照相关规定对检测机构或检测人员的违法违规行为进行处罚。</w:t>
      </w:r>
    </w:p>
    <w:p w:rsidR="006055E1" w:rsidRPr="00153318" w:rsidRDefault="006055E1" w:rsidP="00153318">
      <w:pPr>
        <w:spacing w:line="574" w:lineRule="exac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6055E1" w:rsidRPr="00153318" w:rsidSect="0059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4F0FBB"/>
    <w:rsid w:val="00153318"/>
    <w:rsid w:val="00590C14"/>
    <w:rsid w:val="006055E1"/>
    <w:rsid w:val="00715F49"/>
    <w:rsid w:val="00A02935"/>
    <w:rsid w:val="00AD7084"/>
    <w:rsid w:val="00C8168C"/>
    <w:rsid w:val="18D77FFF"/>
    <w:rsid w:val="1F2B48B7"/>
    <w:rsid w:val="3D25006C"/>
    <w:rsid w:val="4CEA3740"/>
    <w:rsid w:val="560720F9"/>
    <w:rsid w:val="784F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1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</dc:creator>
  <cp:keywords/>
  <dc:description/>
  <cp:lastModifiedBy>微软用户</cp:lastModifiedBy>
  <cp:revision>4</cp:revision>
  <cp:lastPrinted>2021-03-01T06:03:00Z</cp:lastPrinted>
  <dcterms:created xsi:type="dcterms:W3CDTF">2021-02-25T07:47:00Z</dcterms:created>
  <dcterms:modified xsi:type="dcterms:W3CDTF">2021-03-01T06:15:00Z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