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bookmarkStart w:id="0" w:name="_Toc139015110"/>
      <w:bookmarkStart w:id="1" w:name="_Toc9252"/>
      <w:bookmarkStart w:id="2" w:name="_Toc17985"/>
      <w:bookmarkStart w:id="5" w:name="_GoBack"/>
      <w:bookmarkEnd w:id="5"/>
      <w:r>
        <w:rPr>
          <w:rFonts w:hint="eastAsia"/>
        </w:rPr>
        <w:t>重庆市万盛经开区国土空间生态修复规划重点工程与项目一览表</w:t>
      </w:r>
      <w:bookmarkEnd w:id="0"/>
      <w:bookmarkEnd w:id="1"/>
    </w:p>
    <w:tbl>
      <w:tblPr>
        <w:tblStyle w:val="24"/>
        <w:tblW w:w="1460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880"/>
        <w:gridCol w:w="1408"/>
        <w:gridCol w:w="1058"/>
        <w:gridCol w:w="4992"/>
        <w:gridCol w:w="1375"/>
        <w:gridCol w:w="869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sz w:val="22"/>
                <w:szCs w:val="22"/>
              </w:rPr>
            </w:pPr>
            <w:bookmarkStart w:id="3" w:name="_Hlk132620405"/>
            <w:r>
              <w:rPr>
                <w:rFonts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ind w:firstLine="44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工程类型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项目名称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实施区域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工程内容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预计投资（万元）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项目来源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项目实施分期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水环境治理与水生态综合治理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大娄山区（青山湖流域）山水林田湖草生态保护修复工程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青山湖流域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涉及金桥镇青山村全域、马头桥村全域、三台村部分区域、万东镇五合村部分区域。综合部署10 项重点项目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8593.89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规资局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万盛2022年水土保持重点工程金蝶湖、农林片区生态清洁小流域项目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金桥镇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实施金蝶湖生态清洁小流域治理，进行步道拓宽、植物绿化、坡改地梯等建设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“</w:t>
            </w:r>
            <w:r>
              <w:rPr>
                <w:rFonts w:hint="eastAsia"/>
                <w:sz w:val="22"/>
                <w:szCs w:val="22"/>
              </w:rPr>
              <w:t>十四五</w:t>
            </w:r>
            <w:r>
              <w:rPr>
                <w:rFonts w:hint="eastAsia"/>
                <w:sz w:val="22"/>
                <w:szCs w:val="22"/>
                <w:lang w:eastAsia="zh-CN"/>
              </w:rPr>
              <w:t>”</w:t>
            </w:r>
            <w:r>
              <w:rPr>
                <w:rFonts w:hint="eastAsia"/>
                <w:sz w:val="22"/>
                <w:szCs w:val="22"/>
              </w:rPr>
              <w:t>生态环境保护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孝子河流域综合治理工程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南桐镇、金桥镇、丛林镇、黑山镇、万东镇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实施孝子河重点河段清淤，河岸及护坡硬化、绿化整治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12060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“</w:t>
            </w:r>
            <w:r>
              <w:rPr>
                <w:rFonts w:hint="eastAsia"/>
                <w:sz w:val="22"/>
                <w:szCs w:val="22"/>
              </w:rPr>
              <w:t>十四五</w:t>
            </w:r>
            <w:r>
              <w:rPr>
                <w:rFonts w:hint="eastAsia"/>
                <w:sz w:val="22"/>
                <w:szCs w:val="22"/>
                <w:lang w:eastAsia="zh-CN"/>
              </w:rPr>
              <w:t>”</w:t>
            </w:r>
            <w:r>
              <w:rPr>
                <w:rFonts w:hint="eastAsia"/>
                <w:sz w:val="22"/>
                <w:szCs w:val="22"/>
              </w:rPr>
              <w:t>生态环境保护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508库箐溪河水体生态修复工程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关坝镇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对箐溪河至万东南路4.5公里流域生态修复，保障流域基本生态流量，恢复自然水道，科学建设人工水道。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规资局 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重庆市万盛经开区五布河、蒲河流域中小河流治理工程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金桥镇、丛林镇、万东镇、黑山镇及石林镇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整治河道全长37.863km，主要建设内容包括河道清淤疏浚、堤防工程及水生态景观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15149.65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开投集团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中远期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丛林河上段水源涵养工程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丛林镇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对河道</w:t>
            </w:r>
            <w:r>
              <w:rPr>
                <w:sz w:val="22"/>
                <w:szCs w:val="22"/>
              </w:rPr>
              <w:t>6.6公里清淤，种植面积约12000</w:t>
            </w:r>
            <w:r>
              <w:rPr>
                <w:rFonts w:hint="eastAsia" w:ascii="Batang" w:hAnsi="Batang" w:eastAsia="Batang" w:cs="Batang"/>
                <w:sz w:val="22"/>
                <w:szCs w:val="22"/>
              </w:rPr>
              <w:t>㎡</w:t>
            </w:r>
            <w:r>
              <w:rPr>
                <w:rFonts w:hint="eastAsia"/>
                <w:sz w:val="22"/>
                <w:szCs w:val="22"/>
              </w:rPr>
              <w:t>生态隔离带，提高净水、蓄水功能。加固沿河两岸土质边坡，长</w:t>
            </w:r>
            <w:r>
              <w:rPr>
                <w:sz w:val="22"/>
                <w:szCs w:val="22"/>
              </w:rPr>
              <w:t>800m河岸砌筑驳岸石。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规划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中远期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板辽湖水体生态修理工程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青年镇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对板辽湖水库生态修复，继续推进板辽湖生态环境保护、保障。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规资局 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中远期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万盛经开区关闭煤矿碰头岩涌水点矿井废水治理项目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南桐镇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修建一座1200m3/h的废水处理设施及附属设施，处理工艺为截水收集+调节池+中和曝气池+矿井水高效处理一体化设备+清水池，出水水质达到《煤炭工业污染物排放标准》GB20426-2006中表2要求。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813.56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规划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采煤沉陷区及矿山综合整治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南桐镇采煤沉陷区生态生产修复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南桐镇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点对温塘、营寨、民权、沙坝等渝黔复线沿线区域进行植被恢复，建设采煤沉陷治理示范区；提升新建南桐镇采煤沉陷区农业产业通道、水利等设施；对辖区工矿废弃地等复垦土壤进行改土，实施标准化基本农田建设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“</w:t>
            </w:r>
            <w:r>
              <w:rPr>
                <w:rFonts w:hint="eastAsia"/>
                <w:sz w:val="22"/>
                <w:szCs w:val="22"/>
              </w:rPr>
              <w:t>十四五</w:t>
            </w:r>
            <w:r>
              <w:rPr>
                <w:rFonts w:hint="eastAsia"/>
                <w:sz w:val="22"/>
                <w:szCs w:val="22"/>
                <w:lang w:eastAsia="zh-CN"/>
              </w:rPr>
              <w:t>”</w:t>
            </w:r>
            <w:r>
              <w:rPr>
                <w:rFonts w:hint="eastAsia"/>
                <w:sz w:val="22"/>
                <w:szCs w:val="22"/>
              </w:rPr>
              <w:t>生态环境保护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红岩-砚石台片区矿山生态修复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建设内容：对红岩-砚石台片区862.92亩矿山及土地开展植被恢复、土地整治、土地复垦，并结合矿山风貌打造观光体验式项目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开投集团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中远期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矸石山地质灾害防治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全域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全域煤矿矸石山、采空区和采空影响区土地进行地质灾害防治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开投集团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中远期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历史遗留关闭矿山生态修复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全域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涉及全域未治理历史遗留关闭矿山70处共计87.5公顷，建设用地再利用8.26公顷，主要为沙坝村煤矿、重庆中汇洗选厂、王家坝煤矿、渔田堡煤矿矸石山、南桐大石社搅拌站。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规划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万盛采煤沉陷区矿山地质环境监测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全域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针对万盛采煤沉陷区99平方公里进行监测，南桐镇平山片区、鱼田堡东林街道城镇建设区以及丛林镇绿水村、青年堡堂湛家、关坝兴隆以及其他重点规划开发区作为重点监测区域，重点监测面积约50平方公里。以需求为导向，结合采沉区实际，主要监测用地安全和水环境安全两大内容，采用空－天－地－深多维立体监测手段和ＩＮＳＡＲ、光纤光栅等监测技术，实现自动化智能采集分析监测系统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规资局 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中远期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人居环境品质提升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万盛八角度假区群众公园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黑山镇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占地面积11548</w:t>
            </w:r>
            <w:r>
              <w:rPr>
                <w:rFonts w:hint="eastAsia" w:ascii="Batang" w:hAnsi="Batang" w:eastAsia="Batang" w:cs="Batang"/>
                <w:sz w:val="22"/>
                <w:szCs w:val="22"/>
              </w:rPr>
              <w:t>㎡</w:t>
            </w:r>
            <w:r>
              <w:rPr>
                <w:rFonts w:hint="eastAsia"/>
                <w:sz w:val="22"/>
                <w:szCs w:val="22"/>
              </w:rPr>
              <w:t>，建设乒乓球场、篮球场、羽毛球场、门球场、气排球等各类球场设施8块，面积约1000</w:t>
            </w:r>
            <w:r>
              <w:rPr>
                <w:rFonts w:hint="eastAsia" w:ascii="Batang" w:hAnsi="Batang" w:eastAsia="Batang" w:cs="Batang"/>
                <w:sz w:val="22"/>
                <w:szCs w:val="22"/>
              </w:rPr>
              <w:t>㎡</w:t>
            </w:r>
            <w:r>
              <w:rPr>
                <w:rFonts w:hint="eastAsia"/>
                <w:sz w:val="22"/>
                <w:szCs w:val="22"/>
              </w:rPr>
              <w:t>；新建登山步道约3公里；建设公共厕所两座、景观亭1座；安装排污管网1.2公里；公园照明安装、自来水供水管道铺设1.2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k</w:t>
            </w:r>
            <w:r>
              <w:rPr>
                <w:rFonts w:hint="eastAsia"/>
                <w:sz w:val="22"/>
                <w:szCs w:val="22"/>
              </w:rPr>
              <w:t>m，新设10处直饮水点、健身平台3处共计面积1200</w:t>
            </w:r>
            <w:r>
              <w:rPr>
                <w:rFonts w:hint="eastAsia" w:ascii="Batang" w:hAnsi="Batang" w:eastAsia="Batang" w:cs="Batang"/>
                <w:sz w:val="22"/>
                <w:szCs w:val="22"/>
              </w:rPr>
              <w:t>㎡</w:t>
            </w:r>
            <w:r>
              <w:rPr>
                <w:rFonts w:hint="eastAsia"/>
                <w:sz w:val="22"/>
                <w:szCs w:val="22"/>
              </w:rPr>
              <w:t>。轮滑场地一处700</w:t>
            </w:r>
            <w:r>
              <w:rPr>
                <w:rFonts w:hint="eastAsia" w:ascii="Batang" w:hAnsi="Batang" w:eastAsia="Batang" w:cs="Batang"/>
                <w:sz w:val="22"/>
                <w:szCs w:val="22"/>
              </w:rPr>
              <w:t>㎡</w:t>
            </w:r>
            <w:r>
              <w:rPr>
                <w:rFonts w:hint="eastAsia" w:cs="Batang" w:asciiTheme="minorEastAsia" w:hAnsiTheme="minorEastAsia" w:eastAsiaTheme="minorEastAsia"/>
                <w:sz w:val="22"/>
                <w:szCs w:val="22"/>
              </w:rPr>
              <w:t>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开投集团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绿地建设与管控项目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青年镇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完成国家园林城市创建规划；</w:t>
            </w:r>
            <w:r>
              <w:rPr>
                <w:sz w:val="22"/>
                <w:szCs w:val="22"/>
              </w:rPr>
              <w:t>3000亩堡堂文化公园开展生态修复、生态绿化提升工作</w:t>
            </w:r>
            <w:r>
              <w:rPr>
                <w:rFonts w:hint="eastAsia"/>
                <w:sz w:val="22"/>
                <w:szCs w:val="22"/>
              </w:rPr>
              <w:t>；对整个青年镇已完成绿化进行日常管护。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“</w:t>
            </w:r>
            <w:r>
              <w:rPr>
                <w:rFonts w:hint="eastAsia"/>
                <w:sz w:val="22"/>
                <w:szCs w:val="22"/>
              </w:rPr>
              <w:t>十四五</w:t>
            </w:r>
            <w:r>
              <w:rPr>
                <w:rFonts w:hint="eastAsia"/>
                <w:sz w:val="22"/>
                <w:szCs w:val="22"/>
                <w:lang w:eastAsia="zh-CN"/>
              </w:rPr>
              <w:t>”</w:t>
            </w:r>
            <w:r>
              <w:rPr>
                <w:rFonts w:hint="eastAsia"/>
                <w:sz w:val="22"/>
                <w:szCs w:val="22"/>
              </w:rPr>
              <w:t>生态环境保护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渝黔复线两侧生态修复与环境整治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对南桐、关坝、青年渝黔复线两侧进行生态植被修复及周边生态修护。主要包括：修建人行便道、山洪沟等基础设施工程；渝黔复线两侧及周边的生态植被修复。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十四五生态环境保护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万盛水环境综合治理 PPP 项目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全域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污水管网完善及雨污分流改造工程、污水处理厂新建及技术改造工程、给水管网工程、智慧水务等四大工程。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139817.25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PPP项目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万盛公园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万东镇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连接万盛矿山公园、万盛公园，建设万盛城区生态廊道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规划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中远期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煤电化产业园生态防护带项目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关坝镇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结合煤电化产业园规划布局生态防护林（约30m）、水资源生态净化等工程，重点生态治理溱溪河关联段。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规划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中远期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林地保护与修复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黑山国家森林公园生态屏障建设项目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黑山森林公园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施5万亩森林屏障建设和森林质量精准提升，全面推进森林生态修复，大力实施森林抚育、低效林改造及林业有害生物防治，完善林区配套设施，完成3.5万亩国家储备林建设，1.5万亩森林质量提升，完成4.5万亩马尾松林林地质量提升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“</w:t>
            </w:r>
            <w:r>
              <w:rPr>
                <w:rFonts w:hint="eastAsia"/>
                <w:sz w:val="22"/>
                <w:szCs w:val="22"/>
              </w:rPr>
              <w:t>十四五</w:t>
            </w:r>
            <w:r>
              <w:rPr>
                <w:rFonts w:hint="eastAsia"/>
                <w:sz w:val="22"/>
                <w:szCs w:val="22"/>
                <w:lang w:eastAsia="zh-CN"/>
              </w:rPr>
              <w:t>”</w:t>
            </w:r>
            <w:r>
              <w:rPr>
                <w:rFonts w:hint="eastAsia"/>
                <w:sz w:val="22"/>
                <w:szCs w:val="22"/>
              </w:rPr>
              <w:t>生态环境保护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马尾松森林质量提升项目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全域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涉及全域的马尾松组，去除连片面积小于600㎡，主要实施91.98平方公里松林砍劣保优、改造低效林、优化林分结构、提升林相、提高生态效益等工作。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规划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中远期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生物多样性观测站点建设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黑山森林公园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在黑山县级自然保护区建立生物多样性观测站点。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“</w:t>
            </w:r>
            <w:r>
              <w:rPr>
                <w:rFonts w:hint="eastAsia"/>
                <w:sz w:val="22"/>
                <w:szCs w:val="22"/>
              </w:rPr>
              <w:t>十四五</w:t>
            </w:r>
            <w:r>
              <w:rPr>
                <w:rFonts w:hint="eastAsia"/>
                <w:sz w:val="22"/>
                <w:szCs w:val="22"/>
                <w:lang w:eastAsia="zh-CN"/>
              </w:rPr>
              <w:t>”</w:t>
            </w:r>
            <w:r>
              <w:rPr>
                <w:rFonts w:hint="eastAsia"/>
                <w:sz w:val="22"/>
                <w:szCs w:val="22"/>
              </w:rPr>
              <w:t>生态环境保护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生态修复系统性综合服务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生物多样性保护工程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全域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开展万盛经开区生物多样性调查，制定重点保护物种名录。实施万盛特色物种保护，开展外来物种入侵监管。实施“十年禁渔”，开展水生生物多样性保护。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“</w:t>
            </w:r>
            <w:r>
              <w:rPr>
                <w:rFonts w:hint="eastAsia"/>
                <w:sz w:val="22"/>
                <w:szCs w:val="22"/>
              </w:rPr>
              <w:t>十四五</w:t>
            </w:r>
            <w:r>
              <w:rPr>
                <w:rFonts w:hint="eastAsia"/>
                <w:sz w:val="22"/>
                <w:szCs w:val="22"/>
                <w:lang w:eastAsia="zh-CN"/>
              </w:rPr>
              <w:t>”</w:t>
            </w:r>
            <w:r>
              <w:rPr>
                <w:rFonts w:hint="eastAsia"/>
                <w:sz w:val="22"/>
                <w:szCs w:val="22"/>
              </w:rPr>
              <w:t>生态环境保护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生态修复管理服务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全域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实时监督生态修复项目、反馈修复效果、发现修复问题，管理生态修复项目后期运营。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规划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新经济产业园山体生态环境监测网络系统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全域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针对新经济产业园</w:t>
            </w:r>
            <w:r>
              <w:rPr>
                <w:sz w:val="22"/>
                <w:szCs w:val="22"/>
              </w:rPr>
              <w:t>310平方公里范围内进行监测，对丛黑公路沿线，黑山、南天门、九锅箐片区生态红线范围内的山体，作为重点监测区域，重点监测区面积约70平方公里，对违法开发建设、毁坏山体形态、破坏生态环境等行为及时查处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规资局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中远期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bookmarkStart w:id="4" w:name="_Hlk127652186"/>
            <w:r>
              <w:rPr>
                <w:rFonts w:hint="eastAsia"/>
                <w:sz w:val="22"/>
                <w:szCs w:val="22"/>
              </w:rPr>
              <w:t>土壤污染治理修复工程</w:t>
            </w:r>
            <w:bookmarkEnd w:id="4"/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耕地土壤污染安全利用项目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全域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_GB2312" w:hAnsi="仿宋_GB2312" w:cs="仿宋_GB2312"/>
                <w:bCs/>
              </w:rPr>
            </w:pPr>
            <w:r>
              <w:rPr>
                <w:rFonts w:hint="eastAsia"/>
                <w:sz w:val="22"/>
                <w:szCs w:val="22"/>
              </w:rPr>
              <w:t>根据市级下达任务安排，采取农业措施治理被污染土壤耕地，主要包括：低积累品种种植、叶面阻隔、土壤调理等农艺措施，强化安全利用；通过种植结构调整和退耕还林还草等措施落实严格管控。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“</w:t>
            </w:r>
            <w:r>
              <w:rPr>
                <w:rFonts w:hint="eastAsia"/>
                <w:sz w:val="22"/>
                <w:szCs w:val="22"/>
              </w:rPr>
              <w:t>十四五</w:t>
            </w:r>
            <w:r>
              <w:rPr>
                <w:rFonts w:hint="eastAsia"/>
                <w:sz w:val="22"/>
                <w:szCs w:val="22"/>
                <w:lang w:eastAsia="zh-CN"/>
              </w:rPr>
              <w:t>”</w:t>
            </w:r>
            <w:r>
              <w:rPr>
                <w:rFonts w:hint="eastAsia"/>
                <w:sz w:val="22"/>
                <w:szCs w:val="22"/>
              </w:rPr>
              <w:t>生态环境保护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建设用地污染地块修复项目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南桐镇、丛林镇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开展和美机械配件加工厂地块、原晋林机械厂铸件加工区地块修复。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“</w:t>
            </w:r>
            <w:r>
              <w:rPr>
                <w:rFonts w:hint="eastAsia"/>
                <w:sz w:val="22"/>
                <w:szCs w:val="22"/>
              </w:rPr>
              <w:t>十四五</w:t>
            </w:r>
            <w:r>
              <w:rPr>
                <w:rFonts w:hint="eastAsia"/>
                <w:sz w:val="22"/>
                <w:szCs w:val="22"/>
                <w:lang w:eastAsia="zh-CN"/>
              </w:rPr>
              <w:t>”</w:t>
            </w:r>
            <w:r>
              <w:rPr>
                <w:rFonts w:hint="eastAsia"/>
                <w:sz w:val="22"/>
                <w:szCs w:val="22"/>
              </w:rPr>
              <w:t>生态环境保护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80" w:type="dxa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全域土地综合整治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万盛经开区土地开发整理项目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石林镇茶园村、石鼓村</w:t>
            </w:r>
          </w:p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青年镇板辽村</w:t>
            </w: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在万盛经开区石林镇、青年镇等布设土地平整工程、灌溉排水工程、田间道路工程、其他工程，计划实施规模244公顷，预计增加新增耕地12公顷，提高耕地质量，改善经开区生态环境。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规资局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0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合计</w:t>
            </w:r>
          </w:p>
        </w:tc>
        <w:tc>
          <w:tcPr>
            <w:tcW w:w="2880" w:type="dxa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282459.35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2"/>
                <w:szCs w:val="22"/>
              </w:rPr>
            </w:pPr>
          </w:p>
        </w:tc>
      </w:tr>
      <w:bookmarkEnd w:id="3"/>
    </w:tbl>
    <w:p/>
    <w:bookmarkEnd w:id="2"/>
    <w:p>
      <w:pPr>
        <w:ind w:firstLine="0" w:firstLineChars="0"/>
        <w:rPr>
          <w:b/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7" w:right="1701" w:bottom="1474" w:left="1440" w:header="851" w:footer="992" w:gutter="0"/>
      <w:cols w:space="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3777843"/>
      <w:docPartObj>
        <w:docPartGallery w:val="autotext"/>
      </w:docPartObj>
    </w:sdtPr>
    <w:sdtContent>
      <w:p>
        <w:pPr>
          <w:pStyle w:val="1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1YmZiODI0MjhhMzA1N2ZmNTMzMTE2ODdkY2JjZGMifQ=="/>
  </w:docVars>
  <w:rsids>
    <w:rsidRoot w:val="00FE1C52"/>
    <w:rsid w:val="000005F8"/>
    <w:rsid w:val="0000508C"/>
    <w:rsid w:val="00006A63"/>
    <w:rsid w:val="00006C71"/>
    <w:rsid w:val="00012073"/>
    <w:rsid w:val="00020FEE"/>
    <w:rsid w:val="000210F6"/>
    <w:rsid w:val="0002400E"/>
    <w:rsid w:val="00031F43"/>
    <w:rsid w:val="00035F66"/>
    <w:rsid w:val="000479E6"/>
    <w:rsid w:val="00050F0B"/>
    <w:rsid w:val="0005172F"/>
    <w:rsid w:val="0005641B"/>
    <w:rsid w:val="00057B8C"/>
    <w:rsid w:val="0006758A"/>
    <w:rsid w:val="000714DF"/>
    <w:rsid w:val="00072573"/>
    <w:rsid w:val="00072DB8"/>
    <w:rsid w:val="00074D51"/>
    <w:rsid w:val="00081859"/>
    <w:rsid w:val="0009295B"/>
    <w:rsid w:val="0009369B"/>
    <w:rsid w:val="00093CE1"/>
    <w:rsid w:val="000952BE"/>
    <w:rsid w:val="0009582C"/>
    <w:rsid w:val="00096087"/>
    <w:rsid w:val="000A2EC5"/>
    <w:rsid w:val="000A35E5"/>
    <w:rsid w:val="000A3C27"/>
    <w:rsid w:val="000A7944"/>
    <w:rsid w:val="000B007E"/>
    <w:rsid w:val="000B3DFB"/>
    <w:rsid w:val="000C0E60"/>
    <w:rsid w:val="000C266C"/>
    <w:rsid w:val="000D065E"/>
    <w:rsid w:val="000D2170"/>
    <w:rsid w:val="000E1973"/>
    <w:rsid w:val="000F7B24"/>
    <w:rsid w:val="001079A7"/>
    <w:rsid w:val="00120D13"/>
    <w:rsid w:val="001230B1"/>
    <w:rsid w:val="00123E02"/>
    <w:rsid w:val="001343A9"/>
    <w:rsid w:val="00134AC7"/>
    <w:rsid w:val="001404EB"/>
    <w:rsid w:val="00142FFE"/>
    <w:rsid w:val="00145F60"/>
    <w:rsid w:val="0014748A"/>
    <w:rsid w:val="00153412"/>
    <w:rsid w:val="00153F30"/>
    <w:rsid w:val="00160F93"/>
    <w:rsid w:val="00164ED3"/>
    <w:rsid w:val="00167B3C"/>
    <w:rsid w:val="00171202"/>
    <w:rsid w:val="001723BB"/>
    <w:rsid w:val="00181DC6"/>
    <w:rsid w:val="00183985"/>
    <w:rsid w:val="00184641"/>
    <w:rsid w:val="001931B1"/>
    <w:rsid w:val="00197A1A"/>
    <w:rsid w:val="001A7AA7"/>
    <w:rsid w:val="001B2FE4"/>
    <w:rsid w:val="001B34A3"/>
    <w:rsid w:val="001B431B"/>
    <w:rsid w:val="001B7D41"/>
    <w:rsid w:val="001C03AC"/>
    <w:rsid w:val="001C4376"/>
    <w:rsid w:val="001D39FB"/>
    <w:rsid w:val="001D45B7"/>
    <w:rsid w:val="001D5A45"/>
    <w:rsid w:val="001E07CD"/>
    <w:rsid w:val="001F135A"/>
    <w:rsid w:val="001F6C1E"/>
    <w:rsid w:val="00202640"/>
    <w:rsid w:val="00210EE4"/>
    <w:rsid w:val="00220AA1"/>
    <w:rsid w:val="002218B9"/>
    <w:rsid w:val="00227EDB"/>
    <w:rsid w:val="0023476F"/>
    <w:rsid w:val="00250195"/>
    <w:rsid w:val="00260CF1"/>
    <w:rsid w:val="00264F1D"/>
    <w:rsid w:val="00274DC2"/>
    <w:rsid w:val="00275A1E"/>
    <w:rsid w:val="002858CA"/>
    <w:rsid w:val="002938DB"/>
    <w:rsid w:val="002A2CAA"/>
    <w:rsid w:val="002B5550"/>
    <w:rsid w:val="002C7BA6"/>
    <w:rsid w:val="002D1735"/>
    <w:rsid w:val="002D2F6B"/>
    <w:rsid w:val="002D3612"/>
    <w:rsid w:val="002D53AA"/>
    <w:rsid w:val="002E7675"/>
    <w:rsid w:val="002E7BF4"/>
    <w:rsid w:val="002F22BD"/>
    <w:rsid w:val="002F7555"/>
    <w:rsid w:val="00300329"/>
    <w:rsid w:val="00302241"/>
    <w:rsid w:val="00305D38"/>
    <w:rsid w:val="003061E1"/>
    <w:rsid w:val="003064EB"/>
    <w:rsid w:val="003165BB"/>
    <w:rsid w:val="00326114"/>
    <w:rsid w:val="00331595"/>
    <w:rsid w:val="003340A1"/>
    <w:rsid w:val="003359E2"/>
    <w:rsid w:val="003411B2"/>
    <w:rsid w:val="0034283B"/>
    <w:rsid w:val="0035175C"/>
    <w:rsid w:val="00352844"/>
    <w:rsid w:val="00364196"/>
    <w:rsid w:val="00371268"/>
    <w:rsid w:val="00376B77"/>
    <w:rsid w:val="0038465F"/>
    <w:rsid w:val="00390531"/>
    <w:rsid w:val="00396F3A"/>
    <w:rsid w:val="003A3A24"/>
    <w:rsid w:val="003B7AE3"/>
    <w:rsid w:val="003C63C9"/>
    <w:rsid w:val="003D57E8"/>
    <w:rsid w:val="003D678E"/>
    <w:rsid w:val="003E45AD"/>
    <w:rsid w:val="003E4A3A"/>
    <w:rsid w:val="0040222C"/>
    <w:rsid w:val="00403F93"/>
    <w:rsid w:val="00407F85"/>
    <w:rsid w:val="00417697"/>
    <w:rsid w:val="0042391E"/>
    <w:rsid w:val="0042458A"/>
    <w:rsid w:val="00444D02"/>
    <w:rsid w:val="00447041"/>
    <w:rsid w:val="00451B96"/>
    <w:rsid w:val="00453D65"/>
    <w:rsid w:val="00457B6D"/>
    <w:rsid w:val="00467F94"/>
    <w:rsid w:val="0047192E"/>
    <w:rsid w:val="004753F4"/>
    <w:rsid w:val="00481559"/>
    <w:rsid w:val="00482C1F"/>
    <w:rsid w:val="00492872"/>
    <w:rsid w:val="0049293D"/>
    <w:rsid w:val="00495684"/>
    <w:rsid w:val="004A02D4"/>
    <w:rsid w:val="004A18C5"/>
    <w:rsid w:val="004A6164"/>
    <w:rsid w:val="004B4D9C"/>
    <w:rsid w:val="004C11C3"/>
    <w:rsid w:val="004D050D"/>
    <w:rsid w:val="004E6BC0"/>
    <w:rsid w:val="004E6FBF"/>
    <w:rsid w:val="004F0903"/>
    <w:rsid w:val="005016F7"/>
    <w:rsid w:val="00502966"/>
    <w:rsid w:val="00506AE4"/>
    <w:rsid w:val="0050762A"/>
    <w:rsid w:val="005079B7"/>
    <w:rsid w:val="00511E3E"/>
    <w:rsid w:val="005262D9"/>
    <w:rsid w:val="005332FC"/>
    <w:rsid w:val="005342F2"/>
    <w:rsid w:val="00541687"/>
    <w:rsid w:val="00544EFC"/>
    <w:rsid w:val="0055487F"/>
    <w:rsid w:val="00556830"/>
    <w:rsid w:val="0056618A"/>
    <w:rsid w:val="00566F5C"/>
    <w:rsid w:val="00575810"/>
    <w:rsid w:val="005758DD"/>
    <w:rsid w:val="0058499D"/>
    <w:rsid w:val="00584E50"/>
    <w:rsid w:val="005851F7"/>
    <w:rsid w:val="00590A99"/>
    <w:rsid w:val="00590DFB"/>
    <w:rsid w:val="005B04C1"/>
    <w:rsid w:val="005B3CFF"/>
    <w:rsid w:val="005D2248"/>
    <w:rsid w:val="005D4FF8"/>
    <w:rsid w:val="005D5EBA"/>
    <w:rsid w:val="005D6F18"/>
    <w:rsid w:val="005E1441"/>
    <w:rsid w:val="005E558B"/>
    <w:rsid w:val="005F1BB5"/>
    <w:rsid w:val="005F5A43"/>
    <w:rsid w:val="005F7C41"/>
    <w:rsid w:val="006013EA"/>
    <w:rsid w:val="0061166F"/>
    <w:rsid w:val="00613A5E"/>
    <w:rsid w:val="00623B9F"/>
    <w:rsid w:val="006273BB"/>
    <w:rsid w:val="00643AE2"/>
    <w:rsid w:val="00643D6F"/>
    <w:rsid w:val="0064669F"/>
    <w:rsid w:val="00650210"/>
    <w:rsid w:val="00655EE6"/>
    <w:rsid w:val="006610C7"/>
    <w:rsid w:val="006653CC"/>
    <w:rsid w:val="00670F7A"/>
    <w:rsid w:val="00673979"/>
    <w:rsid w:val="006757F7"/>
    <w:rsid w:val="00675FF3"/>
    <w:rsid w:val="00676820"/>
    <w:rsid w:val="006776F7"/>
    <w:rsid w:val="00682C11"/>
    <w:rsid w:val="006945D0"/>
    <w:rsid w:val="00697D6B"/>
    <w:rsid w:val="006A191F"/>
    <w:rsid w:val="006B5234"/>
    <w:rsid w:val="006B599D"/>
    <w:rsid w:val="006B78E8"/>
    <w:rsid w:val="006C79AA"/>
    <w:rsid w:val="006D6C66"/>
    <w:rsid w:val="006E16E9"/>
    <w:rsid w:val="006F4E30"/>
    <w:rsid w:val="00700964"/>
    <w:rsid w:val="007010F3"/>
    <w:rsid w:val="007038DF"/>
    <w:rsid w:val="007143C7"/>
    <w:rsid w:val="0071782E"/>
    <w:rsid w:val="00717A2C"/>
    <w:rsid w:val="00722710"/>
    <w:rsid w:val="007301E1"/>
    <w:rsid w:val="007309AD"/>
    <w:rsid w:val="00731AAA"/>
    <w:rsid w:val="00737AC7"/>
    <w:rsid w:val="00740017"/>
    <w:rsid w:val="00743346"/>
    <w:rsid w:val="00745388"/>
    <w:rsid w:val="00747C7D"/>
    <w:rsid w:val="00750A93"/>
    <w:rsid w:val="00751986"/>
    <w:rsid w:val="0075558B"/>
    <w:rsid w:val="007617D7"/>
    <w:rsid w:val="007714EB"/>
    <w:rsid w:val="007725FE"/>
    <w:rsid w:val="00772B23"/>
    <w:rsid w:val="007779FC"/>
    <w:rsid w:val="00784650"/>
    <w:rsid w:val="00792FED"/>
    <w:rsid w:val="007A628F"/>
    <w:rsid w:val="007A717B"/>
    <w:rsid w:val="007C05AB"/>
    <w:rsid w:val="007C4102"/>
    <w:rsid w:val="007C7E0E"/>
    <w:rsid w:val="007D01D2"/>
    <w:rsid w:val="007D0679"/>
    <w:rsid w:val="007D0D73"/>
    <w:rsid w:val="007E1594"/>
    <w:rsid w:val="007E6450"/>
    <w:rsid w:val="007E73C1"/>
    <w:rsid w:val="007E7EC2"/>
    <w:rsid w:val="00801B13"/>
    <w:rsid w:val="00806FEE"/>
    <w:rsid w:val="008074E4"/>
    <w:rsid w:val="00807A85"/>
    <w:rsid w:val="008119A7"/>
    <w:rsid w:val="0081555C"/>
    <w:rsid w:val="00824C7D"/>
    <w:rsid w:val="00835F9D"/>
    <w:rsid w:val="00840F99"/>
    <w:rsid w:val="008427DC"/>
    <w:rsid w:val="00842C15"/>
    <w:rsid w:val="008443F8"/>
    <w:rsid w:val="00845EEF"/>
    <w:rsid w:val="008466CA"/>
    <w:rsid w:val="0085124E"/>
    <w:rsid w:val="0085579C"/>
    <w:rsid w:val="00860FCA"/>
    <w:rsid w:val="00865377"/>
    <w:rsid w:val="00866626"/>
    <w:rsid w:val="00877BD5"/>
    <w:rsid w:val="00880013"/>
    <w:rsid w:val="008815E9"/>
    <w:rsid w:val="0088184B"/>
    <w:rsid w:val="00881D1E"/>
    <w:rsid w:val="00890787"/>
    <w:rsid w:val="0089377F"/>
    <w:rsid w:val="00895A66"/>
    <w:rsid w:val="008A1368"/>
    <w:rsid w:val="008A1620"/>
    <w:rsid w:val="008A2631"/>
    <w:rsid w:val="008A37D7"/>
    <w:rsid w:val="008A74C4"/>
    <w:rsid w:val="008A7D36"/>
    <w:rsid w:val="008C065E"/>
    <w:rsid w:val="008D01C7"/>
    <w:rsid w:val="008D331E"/>
    <w:rsid w:val="008D3D9C"/>
    <w:rsid w:val="008D45D9"/>
    <w:rsid w:val="008D4D7F"/>
    <w:rsid w:val="008D6B1C"/>
    <w:rsid w:val="008D6B71"/>
    <w:rsid w:val="008E7693"/>
    <w:rsid w:val="008F23A5"/>
    <w:rsid w:val="00904EB2"/>
    <w:rsid w:val="00905E30"/>
    <w:rsid w:val="009132E1"/>
    <w:rsid w:val="00922B65"/>
    <w:rsid w:val="009245F8"/>
    <w:rsid w:val="00934BB8"/>
    <w:rsid w:val="0093636F"/>
    <w:rsid w:val="00936AE3"/>
    <w:rsid w:val="009403B9"/>
    <w:rsid w:val="00946786"/>
    <w:rsid w:val="00953D58"/>
    <w:rsid w:val="00954679"/>
    <w:rsid w:val="00957102"/>
    <w:rsid w:val="00962198"/>
    <w:rsid w:val="00967D63"/>
    <w:rsid w:val="00983E2F"/>
    <w:rsid w:val="00984235"/>
    <w:rsid w:val="00985527"/>
    <w:rsid w:val="00985FAB"/>
    <w:rsid w:val="0099073A"/>
    <w:rsid w:val="00992EA5"/>
    <w:rsid w:val="00993935"/>
    <w:rsid w:val="00995BA6"/>
    <w:rsid w:val="00996308"/>
    <w:rsid w:val="009978A5"/>
    <w:rsid w:val="009A3530"/>
    <w:rsid w:val="009A50F8"/>
    <w:rsid w:val="009B6CB4"/>
    <w:rsid w:val="009D2052"/>
    <w:rsid w:val="009E3BF9"/>
    <w:rsid w:val="009E5408"/>
    <w:rsid w:val="009E7B4A"/>
    <w:rsid w:val="009E7E9C"/>
    <w:rsid w:val="009F5F74"/>
    <w:rsid w:val="00A014B1"/>
    <w:rsid w:val="00A01C1E"/>
    <w:rsid w:val="00A10F9F"/>
    <w:rsid w:val="00A166BE"/>
    <w:rsid w:val="00A2030A"/>
    <w:rsid w:val="00A20CA3"/>
    <w:rsid w:val="00A20F28"/>
    <w:rsid w:val="00A228E8"/>
    <w:rsid w:val="00A319BC"/>
    <w:rsid w:val="00A31C3A"/>
    <w:rsid w:val="00A32299"/>
    <w:rsid w:val="00A35379"/>
    <w:rsid w:val="00A35DB8"/>
    <w:rsid w:val="00A414C6"/>
    <w:rsid w:val="00A42E78"/>
    <w:rsid w:val="00A539EE"/>
    <w:rsid w:val="00A53E4E"/>
    <w:rsid w:val="00A628F0"/>
    <w:rsid w:val="00A65081"/>
    <w:rsid w:val="00A7124B"/>
    <w:rsid w:val="00A80763"/>
    <w:rsid w:val="00A8708D"/>
    <w:rsid w:val="00A908D9"/>
    <w:rsid w:val="00A944DA"/>
    <w:rsid w:val="00AA042C"/>
    <w:rsid w:val="00AA4167"/>
    <w:rsid w:val="00AA5905"/>
    <w:rsid w:val="00AB25A1"/>
    <w:rsid w:val="00AB45DD"/>
    <w:rsid w:val="00AB60B6"/>
    <w:rsid w:val="00AB663B"/>
    <w:rsid w:val="00AB6A5A"/>
    <w:rsid w:val="00AC7E8D"/>
    <w:rsid w:val="00AD0A41"/>
    <w:rsid w:val="00AD1F84"/>
    <w:rsid w:val="00AD2820"/>
    <w:rsid w:val="00AD4AA8"/>
    <w:rsid w:val="00AD6501"/>
    <w:rsid w:val="00AE0E7B"/>
    <w:rsid w:val="00AE1F5A"/>
    <w:rsid w:val="00AF17DA"/>
    <w:rsid w:val="00AF52CC"/>
    <w:rsid w:val="00B01FD3"/>
    <w:rsid w:val="00B0389A"/>
    <w:rsid w:val="00B048E7"/>
    <w:rsid w:val="00B06CE8"/>
    <w:rsid w:val="00B10101"/>
    <w:rsid w:val="00B10686"/>
    <w:rsid w:val="00B16D1E"/>
    <w:rsid w:val="00B21525"/>
    <w:rsid w:val="00B22562"/>
    <w:rsid w:val="00B36965"/>
    <w:rsid w:val="00B37962"/>
    <w:rsid w:val="00B4187C"/>
    <w:rsid w:val="00B50415"/>
    <w:rsid w:val="00B5157A"/>
    <w:rsid w:val="00B5322D"/>
    <w:rsid w:val="00B544AE"/>
    <w:rsid w:val="00B56AF8"/>
    <w:rsid w:val="00B63A1E"/>
    <w:rsid w:val="00B70055"/>
    <w:rsid w:val="00B83759"/>
    <w:rsid w:val="00B84393"/>
    <w:rsid w:val="00B86331"/>
    <w:rsid w:val="00B912ED"/>
    <w:rsid w:val="00BA1241"/>
    <w:rsid w:val="00BA5BF6"/>
    <w:rsid w:val="00BA78E7"/>
    <w:rsid w:val="00BB178D"/>
    <w:rsid w:val="00BB2105"/>
    <w:rsid w:val="00BB5493"/>
    <w:rsid w:val="00BC1B26"/>
    <w:rsid w:val="00BC28F5"/>
    <w:rsid w:val="00BC6112"/>
    <w:rsid w:val="00BD1905"/>
    <w:rsid w:val="00BD47EE"/>
    <w:rsid w:val="00BE27CA"/>
    <w:rsid w:val="00BE3B4C"/>
    <w:rsid w:val="00BE46B8"/>
    <w:rsid w:val="00BE7BAB"/>
    <w:rsid w:val="00BF0E9D"/>
    <w:rsid w:val="00BF31D7"/>
    <w:rsid w:val="00BF3C3B"/>
    <w:rsid w:val="00BF4466"/>
    <w:rsid w:val="00BF65C6"/>
    <w:rsid w:val="00C03108"/>
    <w:rsid w:val="00C03523"/>
    <w:rsid w:val="00C0612B"/>
    <w:rsid w:val="00C138B0"/>
    <w:rsid w:val="00C13F51"/>
    <w:rsid w:val="00C16241"/>
    <w:rsid w:val="00C305B2"/>
    <w:rsid w:val="00C33EFE"/>
    <w:rsid w:val="00C342A6"/>
    <w:rsid w:val="00C4123F"/>
    <w:rsid w:val="00C44CA5"/>
    <w:rsid w:val="00C5688A"/>
    <w:rsid w:val="00C57E98"/>
    <w:rsid w:val="00C61405"/>
    <w:rsid w:val="00C63083"/>
    <w:rsid w:val="00C63494"/>
    <w:rsid w:val="00C63BCF"/>
    <w:rsid w:val="00C67B05"/>
    <w:rsid w:val="00C710DA"/>
    <w:rsid w:val="00C715ED"/>
    <w:rsid w:val="00C71EB5"/>
    <w:rsid w:val="00C763B6"/>
    <w:rsid w:val="00C77423"/>
    <w:rsid w:val="00C77D68"/>
    <w:rsid w:val="00C80CAB"/>
    <w:rsid w:val="00C8163F"/>
    <w:rsid w:val="00C83ABC"/>
    <w:rsid w:val="00C854C9"/>
    <w:rsid w:val="00CA1AF2"/>
    <w:rsid w:val="00CA2557"/>
    <w:rsid w:val="00CA27F0"/>
    <w:rsid w:val="00CB0021"/>
    <w:rsid w:val="00CB5281"/>
    <w:rsid w:val="00CB6463"/>
    <w:rsid w:val="00CB7E6B"/>
    <w:rsid w:val="00CC0839"/>
    <w:rsid w:val="00CD4EA6"/>
    <w:rsid w:val="00CE109F"/>
    <w:rsid w:val="00CE1407"/>
    <w:rsid w:val="00CE1A7F"/>
    <w:rsid w:val="00CE36DC"/>
    <w:rsid w:val="00CE7EBF"/>
    <w:rsid w:val="00D0026A"/>
    <w:rsid w:val="00D002A5"/>
    <w:rsid w:val="00D01B9B"/>
    <w:rsid w:val="00D127F5"/>
    <w:rsid w:val="00D12953"/>
    <w:rsid w:val="00D134AE"/>
    <w:rsid w:val="00D210F4"/>
    <w:rsid w:val="00D22B7F"/>
    <w:rsid w:val="00D405FC"/>
    <w:rsid w:val="00D44735"/>
    <w:rsid w:val="00D47074"/>
    <w:rsid w:val="00D506DE"/>
    <w:rsid w:val="00D57181"/>
    <w:rsid w:val="00D61773"/>
    <w:rsid w:val="00D72C55"/>
    <w:rsid w:val="00D770DA"/>
    <w:rsid w:val="00D83BBA"/>
    <w:rsid w:val="00D86276"/>
    <w:rsid w:val="00D90A3F"/>
    <w:rsid w:val="00D94CCF"/>
    <w:rsid w:val="00D96891"/>
    <w:rsid w:val="00DA0970"/>
    <w:rsid w:val="00DA15F7"/>
    <w:rsid w:val="00DA6504"/>
    <w:rsid w:val="00DA6929"/>
    <w:rsid w:val="00DB0017"/>
    <w:rsid w:val="00DD4005"/>
    <w:rsid w:val="00DE2777"/>
    <w:rsid w:val="00DF12C7"/>
    <w:rsid w:val="00DF5CFA"/>
    <w:rsid w:val="00DF6B50"/>
    <w:rsid w:val="00DF7AD9"/>
    <w:rsid w:val="00E01A28"/>
    <w:rsid w:val="00E074AC"/>
    <w:rsid w:val="00E07DB5"/>
    <w:rsid w:val="00E1495C"/>
    <w:rsid w:val="00E17C97"/>
    <w:rsid w:val="00E17CA8"/>
    <w:rsid w:val="00E31BF4"/>
    <w:rsid w:val="00E36508"/>
    <w:rsid w:val="00E4207F"/>
    <w:rsid w:val="00E45E41"/>
    <w:rsid w:val="00E527D6"/>
    <w:rsid w:val="00E532F3"/>
    <w:rsid w:val="00E54E31"/>
    <w:rsid w:val="00E62E47"/>
    <w:rsid w:val="00E64942"/>
    <w:rsid w:val="00E72BDA"/>
    <w:rsid w:val="00E77CEC"/>
    <w:rsid w:val="00E8508C"/>
    <w:rsid w:val="00E94092"/>
    <w:rsid w:val="00E961F5"/>
    <w:rsid w:val="00EA6411"/>
    <w:rsid w:val="00EB1F44"/>
    <w:rsid w:val="00EC08D8"/>
    <w:rsid w:val="00EC541D"/>
    <w:rsid w:val="00ED12C8"/>
    <w:rsid w:val="00ED545F"/>
    <w:rsid w:val="00ED582F"/>
    <w:rsid w:val="00EE0ED9"/>
    <w:rsid w:val="00EE4196"/>
    <w:rsid w:val="00EE4FC2"/>
    <w:rsid w:val="00EE5811"/>
    <w:rsid w:val="00EF0111"/>
    <w:rsid w:val="00EF34BD"/>
    <w:rsid w:val="00EF3E84"/>
    <w:rsid w:val="00EF5D60"/>
    <w:rsid w:val="00F01AA7"/>
    <w:rsid w:val="00F0215E"/>
    <w:rsid w:val="00F0382F"/>
    <w:rsid w:val="00F151C8"/>
    <w:rsid w:val="00F2515C"/>
    <w:rsid w:val="00F26758"/>
    <w:rsid w:val="00F26A73"/>
    <w:rsid w:val="00F278F9"/>
    <w:rsid w:val="00F3055D"/>
    <w:rsid w:val="00F369FE"/>
    <w:rsid w:val="00F4110B"/>
    <w:rsid w:val="00F41EF4"/>
    <w:rsid w:val="00F44CA7"/>
    <w:rsid w:val="00F44E14"/>
    <w:rsid w:val="00F46B9B"/>
    <w:rsid w:val="00F477E9"/>
    <w:rsid w:val="00F51156"/>
    <w:rsid w:val="00F55278"/>
    <w:rsid w:val="00F6268F"/>
    <w:rsid w:val="00F700A2"/>
    <w:rsid w:val="00F74C3E"/>
    <w:rsid w:val="00F77BCE"/>
    <w:rsid w:val="00F808F8"/>
    <w:rsid w:val="00F84FE0"/>
    <w:rsid w:val="00F91665"/>
    <w:rsid w:val="00FA0BC1"/>
    <w:rsid w:val="00FA0DEE"/>
    <w:rsid w:val="00FA5834"/>
    <w:rsid w:val="00FA62EE"/>
    <w:rsid w:val="00FB42D7"/>
    <w:rsid w:val="00FC541B"/>
    <w:rsid w:val="00FD66C5"/>
    <w:rsid w:val="00FE1C52"/>
    <w:rsid w:val="00FF3B14"/>
    <w:rsid w:val="16F72A89"/>
    <w:rsid w:val="1D3A564F"/>
    <w:rsid w:val="66544793"/>
    <w:rsid w:val="7F06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ind w:firstLine="600" w:firstLineChars="20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ind w:firstLine="0" w:firstLineChars="0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5" w:lineRule="auto"/>
      <w:ind w:firstLine="0" w:firstLineChars="0"/>
      <w:outlineLvl w:val="1"/>
    </w:pPr>
    <w:rPr>
      <w:rFonts w:eastAsia="黑体" w:asciiTheme="majorHAnsi" w:hAnsiTheme="majorHAnsi" w:cstheme="majorBidi"/>
      <w:b/>
      <w:bCs/>
      <w:snapToGrid w:val="0"/>
      <w:szCs w:val="32"/>
    </w:rPr>
  </w:style>
  <w:style w:type="paragraph" w:styleId="4">
    <w:name w:val="heading 3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Cs w:val="28"/>
    </w:rPr>
  </w:style>
  <w:style w:type="paragraph" w:styleId="6">
    <w:name w:val="heading 5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paragraph" w:styleId="7">
    <w:name w:val="heading 8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7"/>
    <w:basedOn w:val="1"/>
    <w:next w:val="1"/>
    <w:unhideWhenUsed/>
    <w:qFormat/>
    <w:uiPriority w:val="39"/>
    <w:pPr>
      <w:ind w:left="1800"/>
    </w:pPr>
    <w:rPr>
      <w:rFonts w:eastAsiaTheme="minorHAnsi"/>
      <w:sz w:val="20"/>
      <w:szCs w:val="20"/>
    </w:rPr>
  </w:style>
  <w:style w:type="paragraph" w:styleId="9">
    <w:name w:val="annotation text"/>
    <w:basedOn w:val="1"/>
    <w:link w:val="43"/>
    <w:semiHidden/>
    <w:unhideWhenUsed/>
    <w:qFormat/>
    <w:uiPriority w:val="99"/>
  </w:style>
  <w:style w:type="paragraph" w:styleId="10">
    <w:name w:val="Body Text"/>
    <w:basedOn w:val="1"/>
    <w:link w:val="46"/>
    <w:qFormat/>
    <w:uiPriority w:val="99"/>
    <w:pPr>
      <w:jc w:val="left"/>
    </w:pPr>
    <w:rPr>
      <w:rFonts w:ascii="仿宋_GB2312"/>
      <w:sz w:val="32"/>
    </w:rPr>
  </w:style>
  <w:style w:type="paragraph" w:styleId="11">
    <w:name w:val="toc 5"/>
    <w:basedOn w:val="1"/>
    <w:next w:val="1"/>
    <w:unhideWhenUsed/>
    <w:qFormat/>
    <w:uiPriority w:val="39"/>
    <w:pPr>
      <w:ind w:left="1200"/>
    </w:pPr>
    <w:rPr>
      <w:rFonts w:eastAsiaTheme="minorHAnsi"/>
      <w:sz w:val="20"/>
      <w:szCs w:val="20"/>
    </w:rPr>
  </w:style>
  <w:style w:type="paragraph" w:styleId="12">
    <w:name w:val="toc 3"/>
    <w:basedOn w:val="1"/>
    <w:next w:val="1"/>
    <w:unhideWhenUsed/>
    <w:qFormat/>
    <w:uiPriority w:val="39"/>
    <w:pPr>
      <w:ind w:left="600"/>
    </w:pPr>
    <w:rPr>
      <w:rFonts w:eastAsiaTheme="minorHAnsi"/>
      <w:sz w:val="20"/>
      <w:szCs w:val="20"/>
    </w:rPr>
  </w:style>
  <w:style w:type="paragraph" w:styleId="13">
    <w:name w:val="toc 8"/>
    <w:basedOn w:val="1"/>
    <w:next w:val="1"/>
    <w:unhideWhenUsed/>
    <w:qFormat/>
    <w:uiPriority w:val="39"/>
    <w:pPr>
      <w:ind w:left="2100"/>
    </w:pPr>
    <w:rPr>
      <w:rFonts w:eastAsiaTheme="minorHAnsi"/>
      <w:sz w:val="20"/>
      <w:szCs w:val="20"/>
    </w:rPr>
  </w:style>
  <w:style w:type="paragraph" w:styleId="14">
    <w:name w:val="Balloon Text"/>
    <w:basedOn w:val="1"/>
    <w:link w:val="4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5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6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spacing w:before="120"/>
      <w:ind w:firstLine="0" w:firstLineChars="0"/>
    </w:pPr>
    <w:rPr>
      <w:b/>
      <w:bCs/>
      <w:iCs/>
      <w:sz w:val="32"/>
    </w:rPr>
  </w:style>
  <w:style w:type="paragraph" w:styleId="18">
    <w:name w:val="toc 4"/>
    <w:basedOn w:val="1"/>
    <w:next w:val="1"/>
    <w:unhideWhenUsed/>
    <w:qFormat/>
    <w:uiPriority w:val="39"/>
    <w:pPr>
      <w:ind w:left="900"/>
    </w:pPr>
    <w:rPr>
      <w:rFonts w:eastAsiaTheme="minorHAnsi"/>
      <w:sz w:val="20"/>
      <w:szCs w:val="20"/>
    </w:rPr>
  </w:style>
  <w:style w:type="paragraph" w:styleId="19">
    <w:name w:val="toc 6"/>
    <w:basedOn w:val="1"/>
    <w:next w:val="1"/>
    <w:unhideWhenUsed/>
    <w:qFormat/>
    <w:uiPriority w:val="39"/>
    <w:pPr>
      <w:ind w:left="1500"/>
    </w:pPr>
    <w:rPr>
      <w:rFonts w:eastAsiaTheme="minorHAnsi"/>
      <w:sz w:val="20"/>
      <w:szCs w:val="20"/>
    </w:rPr>
  </w:style>
  <w:style w:type="paragraph" w:styleId="20">
    <w:name w:val="toc 2"/>
    <w:basedOn w:val="1"/>
    <w:next w:val="1"/>
    <w:unhideWhenUsed/>
    <w:qFormat/>
    <w:uiPriority w:val="39"/>
    <w:pPr>
      <w:tabs>
        <w:tab w:val="right" w:leader="middleDot" w:pos="8835"/>
      </w:tabs>
      <w:spacing w:before="120"/>
      <w:ind w:left="301" w:firstLine="200"/>
    </w:pPr>
    <w:rPr>
      <w:bCs/>
      <w:szCs w:val="22"/>
    </w:rPr>
  </w:style>
  <w:style w:type="paragraph" w:styleId="21">
    <w:name w:val="toc 9"/>
    <w:basedOn w:val="1"/>
    <w:next w:val="1"/>
    <w:unhideWhenUsed/>
    <w:qFormat/>
    <w:uiPriority w:val="39"/>
    <w:pPr>
      <w:ind w:left="2400"/>
    </w:pPr>
    <w:rPr>
      <w:rFonts w:eastAsiaTheme="minorHAnsi"/>
      <w:sz w:val="20"/>
      <w:szCs w:val="20"/>
    </w:rPr>
  </w:style>
  <w:style w:type="paragraph" w:styleId="2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</w:pPr>
    <w:rPr>
      <w:rFonts w:ascii="宋体" w:hAnsi="宋体" w:eastAsia="宋体" w:cs="宋体"/>
      <w:kern w:val="0"/>
      <w:sz w:val="24"/>
    </w:rPr>
  </w:style>
  <w:style w:type="paragraph" w:styleId="23">
    <w:name w:val="annotation subject"/>
    <w:basedOn w:val="9"/>
    <w:next w:val="9"/>
    <w:link w:val="44"/>
    <w:semiHidden/>
    <w:unhideWhenUsed/>
    <w:qFormat/>
    <w:uiPriority w:val="99"/>
    <w:rPr>
      <w:b/>
      <w:bCs/>
    </w:rPr>
  </w:style>
  <w:style w:type="table" w:styleId="25">
    <w:name w:val="Table Grid"/>
    <w:basedOn w:val="2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7">
    <w:name w:val="Hyperlink"/>
    <w:basedOn w:val="2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annotation reference"/>
    <w:basedOn w:val="26"/>
    <w:qFormat/>
    <w:uiPriority w:val="0"/>
    <w:rPr>
      <w:sz w:val="21"/>
      <w:szCs w:val="21"/>
    </w:rPr>
  </w:style>
  <w:style w:type="character" w:customStyle="1" w:styleId="29">
    <w:name w:val="标题 1 字符"/>
    <w:basedOn w:val="26"/>
    <w:link w:val="2"/>
    <w:qFormat/>
    <w:uiPriority w:val="9"/>
    <w:rPr>
      <w:rFonts w:eastAsia="黑体"/>
      <w:b/>
      <w:bCs/>
      <w:kern w:val="44"/>
      <w:sz w:val="44"/>
      <w:szCs w:val="44"/>
    </w:rPr>
  </w:style>
  <w:style w:type="character" w:customStyle="1" w:styleId="30">
    <w:name w:val="标题 2 字符"/>
    <w:basedOn w:val="26"/>
    <w:link w:val="3"/>
    <w:qFormat/>
    <w:uiPriority w:val="9"/>
    <w:rPr>
      <w:rFonts w:eastAsia="黑体" w:asciiTheme="majorHAnsi" w:hAnsiTheme="majorHAnsi" w:cstheme="majorBidi"/>
      <w:b/>
      <w:bCs/>
      <w:snapToGrid w:val="0"/>
      <w:sz w:val="30"/>
      <w:szCs w:val="32"/>
    </w:rPr>
  </w:style>
  <w:style w:type="character" w:customStyle="1" w:styleId="31">
    <w:name w:val="标题 3 字符"/>
    <w:basedOn w:val="26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32">
    <w:name w:val="标题 4 字符"/>
    <w:basedOn w:val="26"/>
    <w:link w:val="5"/>
    <w:qFormat/>
    <w:uiPriority w:val="9"/>
    <w:rPr>
      <w:rFonts w:eastAsia="仿宋_GB2312" w:asciiTheme="majorHAnsi" w:hAnsiTheme="majorHAnsi" w:cstheme="majorBidi"/>
      <w:b/>
      <w:bCs/>
      <w:sz w:val="30"/>
      <w:szCs w:val="28"/>
    </w:rPr>
  </w:style>
  <w:style w:type="character" w:customStyle="1" w:styleId="33">
    <w:name w:val="标题 5 字符"/>
    <w:basedOn w:val="26"/>
    <w:link w:val="6"/>
    <w:qFormat/>
    <w:uiPriority w:val="9"/>
    <w:rPr>
      <w:rFonts w:eastAsia="仿宋_GB2312"/>
      <w:b/>
      <w:bCs/>
      <w:sz w:val="30"/>
      <w:szCs w:val="28"/>
    </w:rPr>
  </w:style>
  <w:style w:type="character" w:customStyle="1" w:styleId="34">
    <w:name w:val="标题 8 字符"/>
    <w:basedOn w:val="26"/>
    <w:link w:val="7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5">
    <w:name w:val="页脚 字符"/>
    <w:basedOn w:val="26"/>
    <w:link w:val="15"/>
    <w:qFormat/>
    <w:uiPriority w:val="99"/>
    <w:rPr>
      <w:rFonts w:ascii="Times New Roman" w:hAnsi="Times New Roman" w:eastAsia="仿宋_GB2312" w:cs="Times New Roman"/>
      <w:snapToGrid w:val="0"/>
      <w:kern w:val="0"/>
      <w:sz w:val="18"/>
      <w:szCs w:val="18"/>
    </w:rPr>
  </w:style>
  <w:style w:type="character" w:customStyle="1" w:styleId="36">
    <w:name w:val="页眉 字符"/>
    <w:basedOn w:val="26"/>
    <w:link w:val="16"/>
    <w:qFormat/>
    <w:uiPriority w:val="99"/>
    <w:rPr>
      <w:rFonts w:ascii="Times New Roman" w:hAnsi="Times New Roman" w:eastAsia="仿宋_GB2312" w:cs="Times New Roman"/>
      <w:snapToGrid w:val="0"/>
      <w:kern w:val="0"/>
      <w:sz w:val="18"/>
      <w:szCs w:val="18"/>
    </w:rPr>
  </w:style>
  <w:style w:type="paragraph" w:styleId="37">
    <w:name w:val="List Paragraph"/>
    <w:basedOn w:val="1"/>
    <w:qFormat/>
    <w:uiPriority w:val="34"/>
    <w:pPr>
      <w:ind w:firstLine="420"/>
    </w:pPr>
  </w:style>
  <w:style w:type="table" w:customStyle="1" w:styleId="38">
    <w:name w:val="网格表 5 深色 - 着色 11"/>
    <w:basedOn w:val="24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cPr>
        <w:shd w:val="clear" w:color="auto" w:fill="B4C6E7" w:themeFill="accent1" w:themeFillTint="66"/>
      </w:tcPr>
    </w:tblStylePr>
    <w:tblStylePr w:type="band1Horz">
      <w:tcPr>
        <w:shd w:val="clear" w:color="auto" w:fill="B4C6E7" w:themeFill="accent1" w:themeFillTint="66"/>
      </w:tcPr>
    </w:tblStylePr>
  </w:style>
  <w:style w:type="table" w:customStyle="1" w:styleId="39">
    <w:name w:val="网格表 5 深色 - 着色 61"/>
    <w:basedOn w:val="24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40">
    <w:name w:val="网格表 5 深色 - 着色 51"/>
    <w:basedOn w:val="24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cPr>
        <w:shd w:val="clear" w:color="auto" w:fill="BDD6EE" w:themeFill="accent5" w:themeFillTint="66"/>
      </w:tcPr>
    </w:tblStylePr>
    <w:tblStylePr w:type="band1Horz">
      <w:tcPr>
        <w:shd w:val="clear" w:color="auto" w:fill="BDD6EE" w:themeFill="accent5" w:themeFillTint="66"/>
      </w:tcPr>
    </w:tblStylePr>
  </w:style>
  <w:style w:type="table" w:customStyle="1" w:styleId="41">
    <w:name w:val="网格表 5 深色 - 着色 31"/>
    <w:basedOn w:val="24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42">
    <w:name w:val="网格表 31"/>
    <w:basedOn w:val="24"/>
    <w:qFormat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character" w:customStyle="1" w:styleId="43">
    <w:name w:val="批注文字 字符"/>
    <w:basedOn w:val="26"/>
    <w:link w:val="9"/>
    <w:semiHidden/>
    <w:qFormat/>
    <w:uiPriority w:val="99"/>
    <w:rPr>
      <w:rFonts w:eastAsia="仿宋_GB2312"/>
      <w:sz w:val="30"/>
      <w:szCs w:val="24"/>
    </w:rPr>
  </w:style>
  <w:style w:type="character" w:customStyle="1" w:styleId="44">
    <w:name w:val="批注主题 字符"/>
    <w:basedOn w:val="43"/>
    <w:link w:val="23"/>
    <w:semiHidden/>
    <w:qFormat/>
    <w:uiPriority w:val="99"/>
    <w:rPr>
      <w:rFonts w:eastAsia="仿宋_GB2312"/>
      <w:b/>
      <w:bCs/>
      <w:sz w:val="30"/>
      <w:szCs w:val="24"/>
    </w:rPr>
  </w:style>
  <w:style w:type="character" w:customStyle="1" w:styleId="45">
    <w:name w:val="批注框文本 字符"/>
    <w:basedOn w:val="26"/>
    <w:link w:val="14"/>
    <w:semiHidden/>
    <w:qFormat/>
    <w:uiPriority w:val="99"/>
    <w:rPr>
      <w:rFonts w:eastAsia="仿宋_GB2312"/>
      <w:sz w:val="18"/>
      <w:szCs w:val="18"/>
    </w:rPr>
  </w:style>
  <w:style w:type="character" w:customStyle="1" w:styleId="46">
    <w:name w:val="正文文本 字符"/>
    <w:basedOn w:val="26"/>
    <w:link w:val="10"/>
    <w:qFormat/>
    <w:uiPriority w:val="99"/>
    <w:rPr>
      <w:rFonts w:ascii="仿宋_GB2312" w:eastAsia="仿宋_GB2312"/>
      <w:sz w:val="32"/>
      <w:szCs w:val="24"/>
    </w:rPr>
  </w:style>
  <w:style w:type="paragraph" w:customStyle="1" w:styleId="47">
    <w:name w:val="Revision"/>
    <w:hidden/>
    <w:semiHidden/>
    <w:qFormat/>
    <w:uiPriority w:val="99"/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BD8073-98C1-4C9F-A35F-0B8C3A628B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86</Pages>
  <Words>5772</Words>
  <Characters>32907</Characters>
  <Lines>274</Lines>
  <Paragraphs>77</Paragraphs>
  <TotalTime>7</TotalTime>
  <ScaleCrop>false</ScaleCrop>
  <LinksUpToDate>false</LinksUpToDate>
  <CharactersWithSpaces>38602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2023-01-09T07:53:00Z</dcterms:created>
  <dc:creator>建新</dc:creator>
  <cp:lastModifiedBy>NTKO</cp:lastModifiedBy>
  <cp:lastPrinted>2023-06-30T10:10:00Z</cp:lastPrinted>
  <dcterms:modified xsi:type="dcterms:W3CDTF">2023-07-26T07:39:25Z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63BA921DCB3944CCB1E0257525E45B33_12</vt:lpwstr>
  </property>
</Properties>
</file>