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firstLine="0" w:firstLineChars="0"/>
        <w:rPr>
          <w:rFonts w:hint="eastAsia" w:hAnsi="方正仿宋_GBK" w:cs="方正仿宋_GBK"/>
        </w:rPr>
      </w:pPr>
      <w:r>
        <w:rPr>
          <w:rFonts w:hint="default" w:ascii="Arial" w:hAnsi="Arial" w:cs="Arial"/>
          <w:sz w:val="24"/>
          <w:szCs w:val="24"/>
        </w:rPr>
        <w:t xml:space="preserve">                    </w:t>
      </w:r>
      <w:bookmarkStart w:id="0" w:name="_GoBack"/>
      <w:bookmarkEnd w:id="0"/>
    </w:p>
    <w:p>
      <w:pPr>
        <w:spacing w:line="574" w:lineRule="exact"/>
        <w:jc w:val="center"/>
        <w:rPr>
          <w:rFonts w:hint="default" w:ascii="Arial" w:hAnsi="Arial" w:eastAsia="方正小标宋_GBK" w:cs="Arial"/>
          <w:sz w:val="24"/>
          <w:szCs w:val="24"/>
          <w:lang w:val="en-US" w:eastAsia="zh-CN"/>
        </w:rPr>
      </w:pPr>
      <w:r>
        <w:rPr>
          <w:rFonts w:hint="default" w:ascii="Arial" w:hAnsi="Arial" w:eastAsia="方正小标宋_GBK" w:cs="Arial"/>
          <w:sz w:val="24"/>
          <w:szCs w:val="24"/>
        </w:rPr>
        <w:t>万盛经开区地质灾害防治项目及资金管理办法</w:t>
      </w:r>
      <w:r>
        <w:rPr>
          <w:rFonts w:hint="default" w:ascii="Arial" w:hAnsi="Arial" w:eastAsia="方正小标宋_GBK" w:cs="Arial"/>
          <w:sz w:val="24"/>
          <w:szCs w:val="24"/>
          <w:lang w:eastAsia="zh-CN"/>
        </w:rPr>
        <w:t>（意见征求稿）</w:t>
      </w:r>
    </w:p>
    <w:p>
      <w:pPr>
        <w:spacing w:line="574" w:lineRule="exact"/>
        <w:rPr>
          <w:rFonts w:hint="default" w:ascii="Arial" w:hAnsi="Arial" w:eastAsia="方正小标宋_GBK" w:cs="Arial"/>
          <w:sz w:val="24"/>
          <w:szCs w:val="24"/>
        </w:rPr>
      </w:pPr>
    </w:p>
    <w:p>
      <w:pPr>
        <w:spacing w:line="574" w:lineRule="exact"/>
        <w:jc w:val="center"/>
        <w:rPr>
          <w:rFonts w:hint="default" w:ascii="Arial" w:hAnsi="Arial" w:eastAsia="方正黑体_GBK" w:cs="Arial"/>
          <w:sz w:val="24"/>
          <w:szCs w:val="24"/>
          <w:lang w:val="en-US" w:eastAsia="zh-CN"/>
        </w:rPr>
      </w:pPr>
      <w:r>
        <w:rPr>
          <w:rFonts w:hint="default" w:ascii="Arial" w:hAnsi="Arial" w:eastAsia="方正黑体_GBK" w:cs="Arial"/>
          <w:sz w:val="24"/>
          <w:szCs w:val="24"/>
        </w:rPr>
        <w:t>第一章  总则</w:t>
      </w:r>
    </w:p>
    <w:p>
      <w:pPr>
        <w:spacing w:line="574" w:lineRule="exact"/>
        <w:jc w:val="center"/>
        <w:rPr>
          <w:rFonts w:hint="default" w:ascii="Arial" w:hAnsi="Arial" w:eastAsia="方正黑体_GBK" w:cs="Arial"/>
          <w:sz w:val="24"/>
          <w:szCs w:val="24"/>
        </w:rPr>
      </w:pP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第一条</w:t>
      </w:r>
      <w:r>
        <w:rPr>
          <w:rFonts w:hint="default" w:ascii="Arial" w:hAnsi="Arial" w:cs="Arial"/>
          <w:sz w:val="24"/>
          <w:szCs w:val="24"/>
        </w:rPr>
        <w:t xml:space="preserve">  为加强我区地质灾害防治项目及资金管理，充分发挥资金使用效益，确保全区地质灾害防治工作顺利开展，根据《重庆市地质灾害防治条例》《重庆市人民政府关于再动员再部署再落实切实做好地质灾害防治工作的意见》（渝府发〔2012〕67号）和《重庆市市级地质灾害防治项目及资金管理办法》（渝国土房管发〔201</w:t>
      </w:r>
      <w:r>
        <w:rPr>
          <w:rFonts w:hint="default" w:ascii="Arial" w:hAnsi="Arial" w:cs="Arial"/>
          <w:sz w:val="24"/>
          <w:szCs w:val="24"/>
          <w:lang w:val="en-US" w:eastAsia="zh-CN"/>
        </w:rPr>
        <w:t>7</w:t>
      </w:r>
      <w:r>
        <w:rPr>
          <w:rFonts w:hint="default" w:ascii="Arial" w:hAnsi="Arial" w:cs="Arial"/>
          <w:sz w:val="24"/>
          <w:szCs w:val="24"/>
        </w:rPr>
        <w:t>〕</w:t>
      </w:r>
      <w:r>
        <w:rPr>
          <w:rFonts w:hint="default" w:ascii="Arial" w:hAnsi="Arial" w:cs="Arial"/>
          <w:sz w:val="24"/>
          <w:szCs w:val="24"/>
          <w:lang w:val="en-US" w:eastAsia="zh-CN"/>
        </w:rPr>
        <w:t>1080</w:t>
      </w:r>
      <w:r>
        <w:rPr>
          <w:rFonts w:hint="default" w:ascii="Arial" w:hAnsi="Arial" w:cs="Arial"/>
          <w:sz w:val="24"/>
          <w:szCs w:val="24"/>
        </w:rPr>
        <w:t xml:space="preserve">号）的有关规定，结合我区实际，特制定本办法。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第二条</w:t>
      </w:r>
      <w:r>
        <w:rPr>
          <w:rFonts w:hint="default" w:ascii="Arial" w:hAnsi="Arial" w:cs="Arial"/>
          <w:sz w:val="24"/>
          <w:szCs w:val="24"/>
        </w:rPr>
        <w:t xml:space="preserve">  地质灾害具有隐蔽性、突发性和危险性。地质灾害防治项目旨在通过工程治理、搬迁避让或其他手段消除和避免地质灾害，保护人民群众生命财产安全。地质灾害防治工程是地质工程，按消除灾害的地质工程进行管理。 </w:t>
      </w:r>
    </w:p>
    <w:p>
      <w:pPr>
        <w:spacing w:line="574" w:lineRule="exact"/>
        <w:ind w:firstLine="480" w:firstLineChars="200"/>
        <w:rPr>
          <w:rFonts w:hint="default" w:ascii="Arial" w:hAnsi="Arial" w:cs="Arial"/>
          <w:sz w:val="24"/>
          <w:szCs w:val="24"/>
        </w:rPr>
      </w:pPr>
      <w:r>
        <w:rPr>
          <w:rFonts w:hint="default" w:ascii="Arial" w:hAnsi="Arial" w:cs="Arial"/>
          <w:sz w:val="24"/>
          <w:szCs w:val="24"/>
        </w:rPr>
        <w:t>地质灾害灾情险情按照人员伤亡、经济损失大小及威胁程度分为特大型、大型、中型、小型四个等级。因自然因素造成的地质灾害，确需治理的中型及以上地质灾害，按照《重庆市市级</w:t>
      </w:r>
      <w:r>
        <w:rPr>
          <w:rFonts w:hint="default" w:ascii="Arial" w:hAnsi="Arial" w:cs="Arial"/>
          <w:sz w:val="24"/>
          <w:szCs w:val="24"/>
          <w:lang w:eastAsia="zh-CN"/>
        </w:rPr>
        <w:t>地质</w:t>
      </w:r>
      <w:r>
        <w:rPr>
          <w:rFonts w:hint="default" w:ascii="Arial" w:hAnsi="Arial" w:cs="Arial"/>
          <w:sz w:val="24"/>
          <w:szCs w:val="24"/>
        </w:rPr>
        <w:t>灾害防治项目及资金管理办法》的有关规定执行；小型地质灾害，由区管委会组织治理。受灾害威胁的单位和个人应当积极协助和配合治理工作。</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第三条</w:t>
      </w:r>
      <w:r>
        <w:rPr>
          <w:rFonts w:hint="default" w:ascii="Arial" w:hAnsi="Arial" w:cs="Arial"/>
          <w:sz w:val="24"/>
          <w:szCs w:val="24"/>
        </w:rPr>
        <w:t xml:space="preserve">  我区地质灾害防治资金是指区级财政安排用于地</w:t>
      </w:r>
      <w:r>
        <w:rPr>
          <w:rFonts w:hint="default" w:ascii="Arial" w:hAnsi="Arial" w:cs="Arial"/>
          <w:spacing w:val="-8"/>
          <w:sz w:val="24"/>
          <w:szCs w:val="24"/>
        </w:rPr>
        <w:t>质灾害防治工作的资金，包括上级财政补助资金和区财政专项资金</w:t>
      </w:r>
      <w:r>
        <w:rPr>
          <w:rFonts w:hint="default" w:ascii="Arial" w:hAnsi="Arial" w:cs="Arial"/>
          <w:sz w:val="24"/>
          <w:szCs w:val="24"/>
        </w:rPr>
        <w:t>。</w:t>
      </w:r>
    </w:p>
    <w:p>
      <w:pPr>
        <w:spacing w:line="574" w:lineRule="exact"/>
        <w:ind w:firstLine="480" w:firstLineChars="200"/>
        <w:rPr>
          <w:rFonts w:hint="default" w:ascii="Arial" w:hAnsi="Arial" w:cs="Arial"/>
          <w:sz w:val="24"/>
          <w:szCs w:val="24"/>
        </w:rPr>
      </w:pPr>
      <w:r>
        <w:rPr>
          <w:rFonts w:hint="default" w:ascii="Arial" w:hAnsi="Arial" w:cs="Arial"/>
          <w:sz w:val="24"/>
          <w:szCs w:val="24"/>
        </w:rPr>
        <w:t>地质灾害防治项目是指使用地质灾害防治资金的地质灾害防治项目。</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 xml:space="preserve">第四条 </w:t>
      </w:r>
      <w:r>
        <w:rPr>
          <w:rFonts w:hint="default" w:ascii="Arial" w:hAnsi="Arial" w:cs="Arial"/>
          <w:sz w:val="24"/>
          <w:szCs w:val="24"/>
        </w:rPr>
        <w:t xml:space="preserve"> 地质灾害防治资金的使用坚持“统筹兼顾、突出重点、预算管理、专款专用”的原则。</w:t>
      </w:r>
    </w:p>
    <w:p>
      <w:pPr>
        <w:spacing w:line="574" w:lineRule="exact"/>
        <w:ind w:firstLine="480" w:firstLineChars="200"/>
        <w:rPr>
          <w:rFonts w:hint="default" w:ascii="Arial" w:hAnsi="Arial" w:cs="Arial"/>
          <w:sz w:val="24"/>
          <w:szCs w:val="24"/>
        </w:rPr>
      </w:pPr>
      <w:r>
        <w:rPr>
          <w:rFonts w:hint="default" w:ascii="Arial" w:hAnsi="Arial" w:cs="Arial"/>
          <w:sz w:val="24"/>
          <w:szCs w:val="24"/>
        </w:rPr>
        <w:t>地质灾害防治项目的管理坚持“属地管理、分级负责，遵循规划、注重时效”的原则。</w:t>
      </w:r>
    </w:p>
    <w:p>
      <w:pPr>
        <w:spacing w:line="574" w:lineRule="exact"/>
        <w:ind w:firstLine="480" w:firstLineChars="200"/>
        <w:rPr>
          <w:rFonts w:hint="default" w:ascii="Arial" w:hAnsi="Arial" w:cs="Arial"/>
          <w:sz w:val="24"/>
          <w:szCs w:val="24"/>
        </w:rPr>
      </w:pPr>
      <w:r>
        <w:rPr>
          <w:rFonts w:hint="default" w:ascii="Arial" w:hAnsi="Arial" w:cs="Arial"/>
          <w:sz w:val="24"/>
          <w:szCs w:val="24"/>
        </w:rPr>
        <w:t>区财政局设立地质灾害防治资金专户，由</w:t>
      </w:r>
      <w:r>
        <w:rPr>
          <w:rFonts w:hint="default" w:ascii="Arial" w:hAnsi="Arial" w:cs="Arial"/>
          <w:sz w:val="24"/>
          <w:szCs w:val="24"/>
          <w:lang w:eastAsia="zh-CN"/>
        </w:rPr>
        <w:t>经开区管委会</w:t>
      </w:r>
      <w:r>
        <w:rPr>
          <w:rFonts w:hint="default" w:ascii="Arial" w:hAnsi="Arial" w:cs="Arial"/>
          <w:sz w:val="24"/>
          <w:szCs w:val="24"/>
        </w:rPr>
        <w:t>审批使用。</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第五条</w:t>
      </w:r>
      <w:r>
        <w:rPr>
          <w:rFonts w:hint="default" w:ascii="Arial" w:hAnsi="Arial" w:cs="Arial"/>
          <w:sz w:val="24"/>
          <w:szCs w:val="24"/>
        </w:rPr>
        <w:t xml:space="preserve">  我区地质灾害防治项目安排以经开区管委会颁布的地质灾害防治规划和地质灾害防治年度方案确定的工作，以及突发性地质灾害应急抢险作为重点。具体包括：</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（一）中型、小型地质灾害治理工程项目；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（二）地质灾害搬迁避让项目；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（三）地质灾害群测群防项目；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（四）地质灾害防治技术与管理项目； </w:t>
      </w:r>
    </w:p>
    <w:p>
      <w:pPr>
        <w:spacing w:line="574" w:lineRule="exact"/>
        <w:ind w:firstLine="480" w:firstLineChars="200"/>
        <w:rPr>
          <w:rFonts w:hint="default" w:ascii="Arial" w:hAnsi="Arial" w:cs="Arial"/>
          <w:sz w:val="24"/>
          <w:szCs w:val="24"/>
        </w:rPr>
      </w:pPr>
      <w:r>
        <w:rPr>
          <w:rFonts w:hint="default" w:ascii="Arial" w:hAnsi="Arial" w:cs="Arial"/>
          <w:sz w:val="24"/>
          <w:szCs w:val="24"/>
        </w:rPr>
        <w:t>（五）突发性地质灾害的应急专业监测项目、应急搬迁避让项目和应急排危抢险项目；</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（六）其它与地质灾害防治有关的项目。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第六条</w:t>
      </w:r>
      <w:r>
        <w:rPr>
          <w:rFonts w:hint="default" w:ascii="Arial" w:hAnsi="Arial" w:cs="Arial"/>
          <w:sz w:val="24"/>
          <w:szCs w:val="24"/>
        </w:rPr>
        <w:t xml:space="preserve">  根据国务院《地质灾害防治条例》、《重庆市地质灾害防条例》及市委市政府有关文件规定，下列地质灾害防治工程不纳入地质灾害防治资金项目：</w:t>
      </w:r>
    </w:p>
    <w:p>
      <w:pPr>
        <w:pStyle w:val="4"/>
        <w:widowControl/>
        <w:spacing w:before="0" w:beforeAutospacing="0" w:after="0" w:afterAutospacing="0" w:line="574" w:lineRule="exact"/>
        <w:ind w:firstLine="480" w:firstLineChars="200"/>
        <w:jc w:val="both"/>
        <w:rPr>
          <w:rFonts w:hint="default" w:ascii="Arial" w:hAnsi="Arial" w:eastAsia="方正仿宋_GBK" w:cs="Arial"/>
          <w:kern w:val="2"/>
          <w:sz w:val="24"/>
          <w:szCs w:val="24"/>
        </w:rPr>
      </w:pPr>
      <w:r>
        <w:rPr>
          <w:rFonts w:hint="default" w:ascii="Arial" w:hAnsi="Arial" w:eastAsia="方正仿宋_GBK" w:cs="Arial"/>
          <w:kern w:val="2"/>
          <w:sz w:val="24"/>
          <w:szCs w:val="24"/>
        </w:rPr>
        <w:t xml:space="preserve">（一）因人为活动引发地质灾害的治理，或其它工程建设需配套实施的地质灾害治理工程； </w:t>
      </w:r>
    </w:p>
    <w:p>
      <w:pPr>
        <w:pStyle w:val="4"/>
        <w:widowControl/>
        <w:spacing w:before="0" w:beforeAutospacing="0" w:after="0" w:afterAutospacing="0" w:line="574" w:lineRule="exact"/>
        <w:ind w:firstLine="480" w:firstLineChars="200"/>
        <w:jc w:val="both"/>
        <w:rPr>
          <w:rFonts w:hint="default" w:ascii="Arial" w:hAnsi="Arial" w:eastAsia="方正仿宋_GBK" w:cs="Arial"/>
          <w:kern w:val="2"/>
          <w:sz w:val="24"/>
          <w:szCs w:val="24"/>
        </w:rPr>
      </w:pPr>
      <w:r>
        <w:rPr>
          <w:rFonts w:hint="default" w:ascii="Arial" w:hAnsi="Arial" w:eastAsia="方正仿宋_GBK" w:cs="Arial"/>
          <w:kern w:val="2"/>
          <w:sz w:val="24"/>
          <w:szCs w:val="24"/>
        </w:rPr>
        <w:t xml:space="preserve">（二）应由铁路、公路、航道、水利、市政、建设等相关主管部门负责治理的地质灾害。 </w:t>
      </w:r>
    </w:p>
    <w:p>
      <w:pPr>
        <w:spacing w:line="574" w:lineRule="exact"/>
        <w:ind w:firstLine="480" w:firstLineChars="200"/>
        <w:rPr>
          <w:rFonts w:hint="default" w:ascii="Arial" w:hAnsi="Arial" w:cs="Arial"/>
          <w:sz w:val="24"/>
          <w:szCs w:val="24"/>
        </w:rPr>
      </w:pPr>
      <w:r>
        <w:rPr>
          <w:rFonts w:hint="default" w:ascii="Arial" w:hAnsi="Arial" w:cs="Arial"/>
          <w:sz w:val="24"/>
          <w:szCs w:val="24"/>
        </w:rPr>
        <w:t>上述地质灾害防治工程由相应的行业主管部门组织治理或督促有关责任人进行治理。</w:t>
      </w:r>
    </w:p>
    <w:p>
      <w:pPr>
        <w:spacing w:line="574" w:lineRule="exact"/>
        <w:ind w:firstLine="480" w:firstLineChars="200"/>
        <w:rPr>
          <w:rFonts w:hint="default" w:ascii="Arial" w:hAnsi="Arial" w:cs="Arial"/>
          <w:sz w:val="24"/>
          <w:szCs w:val="24"/>
        </w:rPr>
      </w:pPr>
    </w:p>
    <w:p>
      <w:pPr>
        <w:spacing w:line="574" w:lineRule="exact"/>
        <w:ind w:firstLine="480" w:firstLineChars="200"/>
        <w:jc w:val="center"/>
        <w:rPr>
          <w:rFonts w:hint="default" w:ascii="Arial" w:hAnsi="Arial" w:eastAsia="方正黑体_GBK" w:cs="Arial"/>
          <w:sz w:val="24"/>
          <w:szCs w:val="24"/>
        </w:rPr>
      </w:pPr>
      <w:r>
        <w:rPr>
          <w:rFonts w:hint="default" w:ascii="Arial" w:hAnsi="Arial" w:eastAsia="方正黑体_GBK" w:cs="Arial"/>
          <w:sz w:val="24"/>
          <w:szCs w:val="24"/>
        </w:rPr>
        <w:t>第二章  项目管理</w:t>
      </w:r>
    </w:p>
    <w:p>
      <w:pPr>
        <w:spacing w:line="574" w:lineRule="exact"/>
        <w:ind w:firstLine="480" w:firstLineChars="200"/>
        <w:jc w:val="center"/>
        <w:rPr>
          <w:rFonts w:hint="default" w:ascii="Arial" w:hAnsi="Arial" w:eastAsia="方正黑体_GBK" w:cs="Arial"/>
          <w:sz w:val="24"/>
          <w:szCs w:val="24"/>
        </w:rPr>
      </w:pP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 xml:space="preserve">第七条 </w:t>
      </w:r>
      <w:r>
        <w:rPr>
          <w:rFonts w:hint="default" w:ascii="Arial" w:hAnsi="Arial" w:cs="Arial"/>
          <w:sz w:val="24"/>
          <w:szCs w:val="24"/>
        </w:rPr>
        <w:t xml:space="preserve"> 除地质灾害应急抢险项目外，地质灾害防治项目实行项目申报制。 </w:t>
      </w:r>
    </w:p>
    <w:p>
      <w:pPr>
        <w:spacing w:line="574" w:lineRule="exact"/>
        <w:ind w:firstLine="480" w:firstLineChars="200"/>
        <w:rPr>
          <w:rFonts w:hint="default" w:ascii="Arial" w:hAnsi="Arial" w:cs="Arial"/>
          <w:sz w:val="24"/>
          <w:szCs w:val="24"/>
        </w:rPr>
      </w:pPr>
      <w:r>
        <w:rPr>
          <w:rFonts w:hint="default" w:ascii="Arial" w:hAnsi="Arial" w:cs="Arial"/>
          <w:sz w:val="24"/>
          <w:szCs w:val="24"/>
        </w:rPr>
        <w:t>（一）申请市级地质灾害防治资金的项目，由</w:t>
      </w:r>
      <w:r>
        <w:rPr>
          <w:rFonts w:hint="default" w:ascii="Arial" w:hAnsi="Arial" w:cs="Arial"/>
          <w:sz w:val="24"/>
          <w:szCs w:val="24"/>
          <w:lang w:eastAsia="zh-CN"/>
        </w:rPr>
        <w:t>区规划和自然资源局</w:t>
      </w:r>
      <w:r>
        <w:rPr>
          <w:rFonts w:hint="default" w:ascii="Arial" w:hAnsi="Arial" w:cs="Arial"/>
          <w:sz w:val="24"/>
          <w:szCs w:val="24"/>
        </w:rPr>
        <w:t>会同区财政局向</w:t>
      </w:r>
      <w:r>
        <w:rPr>
          <w:rFonts w:hint="default" w:ascii="Arial" w:hAnsi="Arial" w:cs="Arial"/>
          <w:sz w:val="24"/>
          <w:szCs w:val="24"/>
          <w:lang w:eastAsia="zh-CN"/>
        </w:rPr>
        <w:t>市规划和自然资源局</w:t>
      </w:r>
      <w:r>
        <w:rPr>
          <w:rFonts w:hint="default" w:ascii="Arial" w:hAnsi="Arial" w:cs="Arial"/>
          <w:sz w:val="24"/>
          <w:szCs w:val="24"/>
        </w:rPr>
        <w:t xml:space="preserve">、市财政局申报； </w:t>
      </w:r>
    </w:p>
    <w:p>
      <w:pPr>
        <w:spacing w:line="574" w:lineRule="exact"/>
        <w:ind w:firstLine="480" w:firstLineChars="200"/>
        <w:rPr>
          <w:rFonts w:hint="default" w:ascii="Arial" w:hAnsi="Arial" w:cs="Arial"/>
          <w:sz w:val="24"/>
          <w:szCs w:val="24"/>
        </w:rPr>
      </w:pPr>
      <w:r>
        <w:rPr>
          <w:rFonts w:hint="default" w:ascii="Arial" w:hAnsi="Arial" w:cs="Arial"/>
          <w:sz w:val="24"/>
          <w:szCs w:val="24"/>
        </w:rPr>
        <w:t>（二）申请区级地质灾害防治资金的项目，由相关镇人民政府、街道办事处向</w:t>
      </w:r>
      <w:r>
        <w:rPr>
          <w:rFonts w:hint="default" w:ascii="Arial" w:hAnsi="Arial" w:cs="Arial"/>
          <w:sz w:val="24"/>
          <w:szCs w:val="24"/>
          <w:lang w:eastAsia="zh-CN"/>
        </w:rPr>
        <w:t>经开区管委会</w:t>
      </w:r>
      <w:r>
        <w:rPr>
          <w:rFonts w:hint="default" w:ascii="Arial" w:hAnsi="Arial" w:cs="Arial"/>
          <w:sz w:val="24"/>
          <w:szCs w:val="24"/>
        </w:rPr>
        <w:t xml:space="preserve">申报。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第八条</w:t>
      </w:r>
      <w:r>
        <w:rPr>
          <w:rFonts w:hint="default" w:ascii="Arial" w:hAnsi="Arial" w:cs="Arial"/>
          <w:sz w:val="24"/>
          <w:szCs w:val="24"/>
        </w:rPr>
        <w:t xml:space="preserve">  市级地质灾害防治项目的申报按照《重庆市市级地质灾害防治项目及资金管理办法》的有关规定执行。</w:t>
      </w:r>
    </w:p>
    <w:p>
      <w:pPr>
        <w:spacing w:line="574" w:lineRule="exact"/>
        <w:ind w:left="26" w:leftChars="8" w:firstLine="360" w:firstLineChars="150"/>
        <w:rPr>
          <w:rFonts w:hint="default" w:ascii="Arial" w:hAnsi="Arial" w:cs="Arial"/>
          <w:sz w:val="24"/>
          <w:szCs w:val="24"/>
        </w:rPr>
      </w:pPr>
      <w:r>
        <w:rPr>
          <w:rFonts w:hint="default" w:ascii="Arial" w:hAnsi="Arial" w:eastAsia="方正黑体_GBK" w:cs="Arial"/>
          <w:sz w:val="24"/>
          <w:szCs w:val="24"/>
        </w:rPr>
        <w:t>第九条</w:t>
      </w:r>
      <w:r>
        <w:rPr>
          <w:rFonts w:hint="default" w:ascii="Arial" w:hAnsi="Arial" w:cs="Arial"/>
          <w:sz w:val="24"/>
          <w:szCs w:val="24"/>
        </w:rPr>
        <w:t xml:space="preserve">  区级地质灾害治理项目的申报按下列程序执行：</w:t>
      </w:r>
    </w:p>
    <w:p>
      <w:pPr>
        <w:spacing w:line="574" w:lineRule="exact"/>
        <w:ind w:left="26" w:leftChars="8" w:firstLine="360" w:firstLineChars="150"/>
        <w:rPr>
          <w:rFonts w:hint="default" w:ascii="Arial" w:hAnsi="Arial" w:cs="Arial"/>
          <w:sz w:val="24"/>
          <w:szCs w:val="24"/>
        </w:rPr>
      </w:pPr>
      <w:r>
        <w:rPr>
          <w:rFonts w:hint="default" w:ascii="Arial" w:hAnsi="Arial" w:cs="Arial"/>
          <w:sz w:val="24"/>
          <w:szCs w:val="24"/>
        </w:rPr>
        <w:t>（一）对需治理的中、小型地质灾害防治项目，由所在镇街向</w:t>
      </w:r>
      <w:r>
        <w:rPr>
          <w:rFonts w:hint="default" w:ascii="Arial" w:hAnsi="Arial" w:cs="Arial"/>
          <w:sz w:val="24"/>
          <w:szCs w:val="24"/>
          <w:lang w:val="en-US" w:eastAsia="zh-CN"/>
        </w:rPr>
        <w:t>区规划和自然资源局</w:t>
      </w:r>
      <w:r>
        <w:rPr>
          <w:rFonts w:hint="default" w:ascii="Arial" w:hAnsi="Arial" w:cs="Arial"/>
          <w:sz w:val="24"/>
          <w:szCs w:val="24"/>
        </w:rPr>
        <w:t>提出书面申请并附初步治理方案、费用概算等；</w:t>
      </w:r>
    </w:p>
    <w:p>
      <w:pPr>
        <w:spacing w:line="574" w:lineRule="exact"/>
        <w:ind w:left="26" w:leftChars="8" w:firstLine="360" w:firstLineChars="150"/>
        <w:rPr>
          <w:rFonts w:hint="default" w:ascii="Arial" w:hAnsi="Arial" w:cs="Arial"/>
          <w:sz w:val="24"/>
          <w:szCs w:val="24"/>
        </w:rPr>
      </w:pPr>
      <w:r>
        <w:rPr>
          <w:rFonts w:hint="default" w:ascii="Arial" w:hAnsi="Arial" w:cs="Arial"/>
          <w:sz w:val="24"/>
          <w:szCs w:val="24"/>
        </w:rPr>
        <w:t>（二）</w:t>
      </w:r>
      <w:r>
        <w:rPr>
          <w:rFonts w:hint="default" w:ascii="Arial" w:hAnsi="Arial" w:cs="Arial"/>
          <w:sz w:val="24"/>
          <w:szCs w:val="24"/>
          <w:lang w:eastAsia="zh-CN"/>
        </w:rPr>
        <w:t>区规划和自然资源局</w:t>
      </w:r>
      <w:r>
        <w:rPr>
          <w:rFonts w:hint="default" w:ascii="Arial" w:hAnsi="Arial" w:cs="Arial"/>
          <w:sz w:val="24"/>
          <w:szCs w:val="24"/>
        </w:rPr>
        <w:t>接到</w:t>
      </w:r>
      <w:r>
        <w:rPr>
          <w:rFonts w:hint="default" w:ascii="Arial" w:hAnsi="Arial" w:cs="Arial"/>
          <w:sz w:val="24"/>
          <w:szCs w:val="24"/>
          <w:lang w:eastAsia="zh-CN"/>
        </w:rPr>
        <w:t>申请</w:t>
      </w:r>
      <w:r>
        <w:rPr>
          <w:rFonts w:hint="default" w:ascii="Arial" w:hAnsi="Arial" w:cs="Arial"/>
          <w:sz w:val="24"/>
          <w:szCs w:val="24"/>
        </w:rPr>
        <w:t>后，会同相关专业技术支撑单位到现场对治理项目进行审核，报经</w:t>
      </w:r>
      <w:r>
        <w:rPr>
          <w:rFonts w:hint="default" w:ascii="Arial" w:hAnsi="Arial" w:cs="Arial"/>
          <w:sz w:val="24"/>
          <w:szCs w:val="24"/>
          <w:lang w:eastAsia="zh-CN"/>
        </w:rPr>
        <w:t>经开区管委会</w:t>
      </w:r>
      <w:r>
        <w:rPr>
          <w:rFonts w:hint="default" w:ascii="Arial" w:hAnsi="Arial" w:cs="Arial"/>
          <w:sz w:val="24"/>
          <w:szCs w:val="24"/>
        </w:rPr>
        <w:t>同意后，由区财政及时拨付治理经费，镇政府（街道办事处）作为项目业主组织实施。</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第十条</w:t>
      </w:r>
      <w:r>
        <w:rPr>
          <w:rFonts w:hint="default" w:ascii="Arial" w:hAnsi="Arial" w:cs="Arial"/>
          <w:sz w:val="24"/>
          <w:szCs w:val="24"/>
        </w:rPr>
        <w:t xml:space="preserve">  对突发地质灾害，经相关专业技术支撑单位调查认定后须立即治理的，由</w:t>
      </w:r>
      <w:r>
        <w:rPr>
          <w:rFonts w:hint="default" w:ascii="Arial" w:hAnsi="Arial" w:cs="Arial"/>
          <w:sz w:val="24"/>
          <w:szCs w:val="24"/>
          <w:lang w:eastAsia="zh-CN"/>
        </w:rPr>
        <w:t>地质环境监测站</w:t>
      </w:r>
      <w:r>
        <w:rPr>
          <w:rFonts w:hint="default" w:ascii="Arial" w:hAnsi="Arial" w:cs="Arial"/>
          <w:sz w:val="24"/>
          <w:szCs w:val="24"/>
        </w:rPr>
        <w:t>会同专业技术支撑单位提出治理方案及费用概算，报请</w:t>
      </w:r>
      <w:r>
        <w:rPr>
          <w:rFonts w:hint="default" w:ascii="Arial" w:hAnsi="Arial" w:cs="Arial"/>
          <w:sz w:val="24"/>
          <w:szCs w:val="24"/>
          <w:lang w:eastAsia="zh-CN"/>
        </w:rPr>
        <w:t>经开区管委会</w:t>
      </w:r>
      <w:r>
        <w:rPr>
          <w:rFonts w:hint="default" w:ascii="Arial" w:hAnsi="Arial" w:cs="Arial"/>
          <w:sz w:val="24"/>
          <w:szCs w:val="24"/>
        </w:rPr>
        <w:t>同意后组织实施。</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第十一条</w:t>
      </w:r>
      <w:r>
        <w:rPr>
          <w:rFonts w:hint="default" w:ascii="Arial" w:hAnsi="Arial" w:cs="Arial"/>
          <w:sz w:val="24"/>
          <w:szCs w:val="24"/>
        </w:rPr>
        <w:t xml:space="preserve">  地质灾害治理工程项目参照建设工程管理的规定应实行业主负责制、合同管理制、工程监理制、竣工验收制；地质灾害治理工程项目工程施工还需参照实行招标投标制。</w:t>
      </w:r>
    </w:p>
    <w:p>
      <w:pPr>
        <w:spacing w:line="574" w:lineRule="exact"/>
        <w:ind w:firstLine="480" w:firstLineChars="200"/>
        <w:rPr>
          <w:rFonts w:hint="default" w:ascii="Arial" w:hAnsi="Arial" w:cs="Arial"/>
          <w:sz w:val="24"/>
          <w:szCs w:val="24"/>
        </w:rPr>
      </w:pPr>
      <w:r>
        <w:rPr>
          <w:rFonts w:hint="default" w:ascii="Arial" w:hAnsi="Arial" w:cs="Arial"/>
          <w:sz w:val="24"/>
          <w:szCs w:val="24"/>
        </w:rPr>
        <w:t>突发地质灾害应急抢险项目实行“实施报批”同步原则，突发地质灾害应急勘查、监测和工程治理任务的承担单位，原则上可由</w:t>
      </w:r>
      <w:r>
        <w:rPr>
          <w:rFonts w:hint="default" w:ascii="Arial" w:hAnsi="Arial" w:cs="Arial"/>
          <w:sz w:val="24"/>
          <w:szCs w:val="24"/>
          <w:lang w:eastAsia="zh-CN"/>
        </w:rPr>
        <w:t>地质灾害抢险救灾指挥机构</w:t>
      </w:r>
      <w:r>
        <w:rPr>
          <w:rFonts w:hint="default" w:ascii="Arial" w:hAnsi="Arial" w:cs="Arial"/>
          <w:sz w:val="24"/>
          <w:szCs w:val="24"/>
        </w:rPr>
        <w:t>在参与现场处置的应急抢险队伍和专业技术支撑单位中直接确定。</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对搬迁避让项目、群测群防项目、防治技术与管理项目及其它与地质灾害防治有关的项目，应按重庆市和我区地质灾害防治有关管理办法进行监督管理。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第十二条</w:t>
      </w:r>
      <w:r>
        <w:rPr>
          <w:rFonts w:hint="default" w:ascii="Arial" w:hAnsi="Arial" w:cs="Arial"/>
          <w:sz w:val="24"/>
          <w:szCs w:val="24"/>
        </w:rPr>
        <w:t xml:space="preserve">  地质灾害治理工程项目实行工程质量保证金制度，按照项目直接工程费用的10%预留工程质量保证金。项目通过最终竣工验收后，支付工程质量保证金；项目未通过最终竣工验收，且未按照</w:t>
      </w:r>
      <w:r>
        <w:rPr>
          <w:rFonts w:hint="default" w:ascii="Arial" w:hAnsi="Arial" w:cs="Arial"/>
          <w:sz w:val="24"/>
          <w:szCs w:val="24"/>
          <w:lang w:eastAsia="zh-CN"/>
        </w:rPr>
        <w:t>规划和自然资源局</w:t>
      </w:r>
      <w:r>
        <w:rPr>
          <w:rFonts w:hint="default" w:ascii="Arial" w:hAnsi="Arial" w:cs="Arial"/>
          <w:sz w:val="24"/>
          <w:szCs w:val="24"/>
        </w:rPr>
        <w:t>规定时限完成整改的，工程质量保证金则直接用于工程质量整改和维护。</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 xml:space="preserve">第十三条 </w:t>
      </w:r>
      <w:r>
        <w:rPr>
          <w:rFonts w:hint="default" w:ascii="Arial" w:hAnsi="Arial" w:cs="Arial"/>
          <w:sz w:val="24"/>
          <w:szCs w:val="24"/>
        </w:rPr>
        <w:t xml:space="preserve"> 市级地质灾害治理工程项目和应急排危抢险项目的竣工验收按照《重庆市市级地质灾害防治项目及资金管理办法》（渝国土房管发〔</w:t>
      </w:r>
      <w:r>
        <w:rPr>
          <w:rFonts w:hint="default" w:ascii="Arial" w:hAnsi="Arial" w:cs="Arial"/>
          <w:sz w:val="24"/>
          <w:szCs w:val="24"/>
          <w:lang w:val="en-US" w:eastAsia="zh-CN"/>
        </w:rPr>
        <w:t>2017</w:t>
      </w:r>
      <w:r>
        <w:rPr>
          <w:rFonts w:hint="default" w:ascii="Arial" w:hAnsi="Arial" w:cs="Arial"/>
          <w:sz w:val="24"/>
          <w:szCs w:val="24"/>
        </w:rPr>
        <w:t>〕</w:t>
      </w:r>
      <w:r>
        <w:rPr>
          <w:rFonts w:hint="default" w:ascii="Arial" w:hAnsi="Arial" w:cs="Arial"/>
          <w:sz w:val="24"/>
          <w:szCs w:val="24"/>
          <w:lang w:val="en-US" w:eastAsia="zh-CN"/>
        </w:rPr>
        <w:t>1080</w:t>
      </w:r>
      <w:r>
        <w:rPr>
          <w:rFonts w:hint="default" w:ascii="Arial" w:hAnsi="Arial" w:cs="Arial"/>
          <w:sz w:val="24"/>
          <w:szCs w:val="24"/>
        </w:rPr>
        <w:t>号）的有关规定执行。</w:t>
      </w:r>
    </w:p>
    <w:p>
      <w:pPr>
        <w:spacing w:line="574" w:lineRule="exact"/>
        <w:ind w:firstLine="480" w:firstLineChars="200"/>
        <w:rPr>
          <w:rFonts w:hint="default" w:ascii="Arial" w:hAnsi="Arial" w:cs="Arial"/>
          <w:sz w:val="24"/>
          <w:szCs w:val="24"/>
        </w:rPr>
      </w:pPr>
      <w:r>
        <w:rPr>
          <w:rFonts w:hint="default" w:ascii="Arial" w:hAnsi="Arial" w:cs="Arial"/>
          <w:sz w:val="24"/>
          <w:szCs w:val="24"/>
        </w:rPr>
        <w:t>区级地质灾害治理工程项目竣工后，由项目业主组织</w:t>
      </w:r>
      <w:r>
        <w:rPr>
          <w:rFonts w:hint="default" w:ascii="Arial" w:hAnsi="Arial" w:cs="Arial"/>
          <w:sz w:val="24"/>
          <w:szCs w:val="24"/>
          <w:lang w:eastAsia="zh-CN"/>
        </w:rPr>
        <w:t>区规划和自然资源局</w:t>
      </w:r>
      <w:r>
        <w:rPr>
          <w:rFonts w:hint="default" w:ascii="Arial" w:hAnsi="Arial" w:cs="Arial"/>
          <w:sz w:val="24"/>
          <w:szCs w:val="24"/>
        </w:rPr>
        <w:t>、区财政局等相关部门进行竣工验收。</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第十四条</w:t>
      </w:r>
      <w:r>
        <w:rPr>
          <w:rFonts w:hint="default" w:ascii="Arial" w:hAnsi="Arial" w:cs="Arial"/>
          <w:sz w:val="24"/>
          <w:szCs w:val="24"/>
        </w:rPr>
        <w:t xml:space="preserve">  地质灾害治理工程项目和应急排危抢险项目竣工后，项目业主应按照工程建设项目档案管理要求做好资料整理归档工作。 </w:t>
      </w:r>
    </w:p>
    <w:p>
      <w:pPr>
        <w:spacing w:line="574" w:lineRule="exact"/>
        <w:ind w:firstLine="480" w:firstLineChars="200"/>
        <w:rPr>
          <w:rFonts w:hint="default" w:ascii="Arial" w:hAnsi="Arial" w:cs="Arial"/>
          <w:sz w:val="24"/>
          <w:szCs w:val="24"/>
        </w:rPr>
      </w:pPr>
    </w:p>
    <w:p>
      <w:pPr>
        <w:numPr>
          <w:ilvl w:val="0"/>
          <w:numId w:val="1"/>
        </w:numPr>
        <w:spacing w:line="574" w:lineRule="exact"/>
        <w:ind w:firstLine="480" w:firstLineChars="200"/>
        <w:jc w:val="center"/>
        <w:rPr>
          <w:rFonts w:hint="default" w:ascii="Arial" w:hAnsi="Arial" w:eastAsia="方正黑体_GBK" w:cs="Arial"/>
          <w:sz w:val="24"/>
          <w:szCs w:val="24"/>
        </w:rPr>
      </w:pPr>
      <w:r>
        <w:rPr>
          <w:rFonts w:hint="default" w:ascii="Arial" w:hAnsi="Arial" w:eastAsia="方正黑体_GBK" w:cs="Arial"/>
          <w:sz w:val="24"/>
          <w:szCs w:val="24"/>
        </w:rPr>
        <w:t xml:space="preserve">  资金管理</w:t>
      </w:r>
    </w:p>
    <w:p>
      <w:pPr>
        <w:spacing w:line="574" w:lineRule="exact"/>
        <w:rPr>
          <w:rFonts w:hint="default" w:ascii="Arial" w:hAnsi="Arial" w:eastAsia="方正黑体_GBK" w:cs="Arial"/>
          <w:sz w:val="24"/>
          <w:szCs w:val="24"/>
        </w:rPr>
      </w:pP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第十五条</w:t>
      </w:r>
      <w:r>
        <w:rPr>
          <w:rFonts w:hint="default" w:ascii="Arial" w:hAnsi="Arial" w:cs="Arial"/>
          <w:sz w:val="24"/>
          <w:szCs w:val="24"/>
        </w:rPr>
        <w:t xml:space="preserve">  防治资金预算</w:t>
      </w:r>
    </w:p>
    <w:p>
      <w:pPr>
        <w:spacing w:line="574" w:lineRule="exact"/>
        <w:ind w:firstLine="480" w:firstLineChars="200"/>
        <w:rPr>
          <w:rFonts w:hint="default" w:ascii="Arial" w:hAnsi="Arial" w:cs="Arial"/>
          <w:sz w:val="24"/>
          <w:szCs w:val="24"/>
        </w:rPr>
      </w:pPr>
      <w:r>
        <w:rPr>
          <w:rFonts w:hint="default" w:ascii="Arial" w:hAnsi="Arial" w:cs="Arial"/>
          <w:sz w:val="24"/>
          <w:szCs w:val="24"/>
        </w:rPr>
        <w:t>区财政按照一般性财政收入的5‰建立地质灾害防治专项资金。遇重大地质灾害，应适度追加防治资金预算。</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第十六条</w:t>
      </w:r>
      <w:r>
        <w:rPr>
          <w:rFonts w:hint="default" w:ascii="Arial" w:hAnsi="Arial" w:cs="Arial"/>
          <w:sz w:val="24"/>
          <w:szCs w:val="24"/>
        </w:rPr>
        <w:t xml:space="preserve">  地质灾害防治专项资金使用范围</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（一）地质灾害工程治理费用。包括勘察、设计、施工费用以及青苗农赔等费用；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（二）地质灾害群测群防费用；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（三）地质灾害搬迁避让费用；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（四）地质灾害防治技术与管理项目费用；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（五）突发性地质灾害应急抢险防治费用； </w:t>
      </w:r>
    </w:p>
    <w:p>
      <w:pPr>
        <w:spacing w:line="574" w:lineRule="exact"/>
        <w:ind w:firstLine="480" w:firstLineChars="200"/>
        <w:rPr>
          <w:rFonts w:hint="default" w:ascii="Arial" w:hAnsi="Arial" w:cs="Arial"/>
          <w:sz w:val="24"/>
          <w:szCs w:val="24"/>
        </w:rPr>
      </w:pPr>
      <w:r>
        <w:rPr>
          <w:rFonts w:hint="default" w:ascii="Arial" w:hAnsi="Arial" w:cs="Arial"/>
          <w:sz w:val="24"/>
          <w:szCs w:val="24"/>
        </w:rPr>
        <w:t xml:space="preserve">（六）其它与地质灾害防治工作有关的费用。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 xml:space="preserve">第十七条 </w:t>
      </w:r>
      <w:r>
        <w:rPr>
          <w:rFonts w:hint="default" w:ascii="Arial" w:hAnsi="Arial" w:cs="Arial"/>
          <w:sz w:val="24"/>
          <w:szCs w:val="24"/>
        </w:rPr>
        <w:t xml:space="preserve"> 搬迁避让项目采取定额补助方式，补助标准</w:t>
      </w:r>
      <w:r>
        <w:rPr>
          <w:rFonts w:hint="default" w:ascii="Arial" w:hAnsi="Arial" w:cs="Arial"/>
          <w:sz w:val="24"/>
          <w:szCs w:val="24"/>
          <w:lang w:eastAsia="zh-CN"/>
        </w:rPr>
        <w:t>及</w:t>
      </w:r>
      <w:r>
        <w:rPr>
          <w:rFonts w:hint="default" w:ascii="Arial" w:hAnsi="Arial" w:cs="Arial"/>
          <w:sz w:val="24"/>
          <w:szCs w:val="24"/>
        </w:rPr>
        <w:t>具体报批程序按照《万盛经开区地质灾害防治搬迁避让项目管理办法》执行。</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第十八条</w:t>
      </w:r>
      <w:r>
        <w:rPr>
          <w:rFonts w:hint="default" w:ascii="Arial" w:hAnsi="Arial" w:cs="Arial"/>
          <w:sz w:val="24"/>
          <w:szCs w:val="24"/>
        </w:rPr>
        <w:t xml:space="preserve">  群测群防项目采取定额补助方式，群测群防补助标准为</w:t>
      </w:r>
      <w:r>
        <w:rPr>
          <w:rFonts w:hint="default" w:ascii="Arial" w:hAnsi="Arial" w:cs="Arial"/>
          <w:sz w:val="24"/>
          <w:szCs w:val="24"/>
          <w:lang w:val="en-US"/>
        </w:rPr>
        <w:t>1800</w:t>
      </w:r>
      <w:r>
        <w:rPr>
          <w:rFonts w:hint="default" w:ascii="Arial" w:hAnsi="Arial" w:cs="Arial"/>
          <w:sz w:val="24"/>
          <w:szCs w:val="24"/>
        </w:rPr>
        <w:t>元/人/年，具体报批程序按照《万盛经开区地质灾害隐患点群测群防监测人员管理考核办法》（万盛经开地防领导小组发〔2014〕2号）执行。</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第十九条</w:t>
      </w:r>
      <w:r>
        <w:rPr>
          <w:rFonts w:hint="default" w:ascii="Arial" w:hAnsi="Arial" w:cs="Arial"/>
          <w:sz w:val="24"/>
          <w:szCs w:val="24"/>
        </w:rPr>
        <w:t xml:space="preserve">  根据地质灾害防治工作的实际需要，防治资金使用范围内的其他费用由区</w:t>
      </w:r>
      <w:r>
        <w:rPr>
          <w:rFonts w:hint="default" w:ascii="Arial" w:hAnsi="Arial" w:cs="Arial"/>
          <w:sz w:val="24"/>
          <w:szCs w:val="24"/>
          <w:lang w:eastAsia="zh-CN"/>
        </w:rPr>
        <w:t>规划和自然资源局</w:t>
      </w:r>
      <w:r>
        <w:rPr>
          <w:rFonts w:hint="default" w:ascii="Arial" w:hAnsi="Arial" w:cs="Arial"/>
          <w:sz w:val="24"/>
          <w:szCs w:val="24"/>
        </w:rPr>
        <w:t>书面向</w:t>
      </w:r>
      <w:r>
        <w:rPr>
          <w:rFonts w:hint="default" w:ascii="Arial" w:hAnsi="Arial" w:cs="Arial"/>
          <w:sz w:val="24"/>
          <w:szCs w:val="24"/>
          <w:lang w:eastAsia="zh-CN"/>
        </w:rPr>
        <w:t>经开区管委会</w:t>
      </w:r>
      <w:r>
        <w:rPr>
          <w:rFonts w:hint="default" w:ascii="Arial" w:hAnsi="Arial" w:cs="Arial"/>
          <w:sz w:val="24"/>
          <w:szCs w:val="24"/>
        </w:rPr>
        <w:t>据实申报，经批准后拨付。</w:t>
      </w:r>
    </w:p>
    <w:p>
      <w:pPr>
        <w:spacing w:line="574" w:lineRule="exact"/>
        <w:ind w:firstLine="480" w:firstLineChars="200"/>
        <w:rPr>
          <w:rFonts w:hint="default" w:ascii="Arial" w:hAnsi="Arial" w:cs="Arial"/>
          <w:sz w:val="24"/>
          <w:szCs w:val="24"/>
        </w:rPr>
      </w:pPr>
    </w:p>
    <w:p>
      <w:pPr>
        <w:spacing w:line="574" w:lineRule="exact"/>
        <w:ind w:firstLine="480" w:firstLineChars="200"/>
        <w:jc w:val="center"/>
        <w:rPr>
          <w:rFonts w:hint="default" w:ascii="Arial" w:hAnsi="Arial" w:eastAsia="方正黑体_GBK" w:cs="Arial"/>
          <w:sz w:val="24"/>
          <w:szCs w:val="24"/>
        </w:rPr>
      </w:pPr>
      <w:r>
        <w:rPr>
          <w:rFonts w:hint="default" w:ascii="Arial" w:hAnsi="Arial" w:eastAsia="方正黑体_GBK" w:cs="Arial"/>
          <w:sz w:val="24"/>
          <w:szCs w:val="24"/>
        </w:rPr>
        <w:t>第四章  监督检查</w:t>
      </w:r>
    </w:p>
    <w:p>
      <w:pPr>
        <w:spacing w:line="574" w:lineRule="exact"/>
        <w:ind w:firstLine="480" w:firstLineChars="200"/>
        <w:jc w:val="center"/>
        <w:rPr>
          <w:rFonts w:hint="default" w:ascii="Arial" w:hAnsi="Arial" w:eastAsia="方正黑体_GBK" w:cs="Arial"/>
          <w:sz w:val="24"/>
          <w:szCs w:val="24"/>
        </w:rPr>
      </w:pP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第二十条</w:t>
      </w:r>
      <w:r>
        <w:rPr>
          <w:rFonts w:hint="default" w:ascii="Arial" w:hAnsi="Arial" w:cs="Arial"/>
          <w:sz w:val="24"/>
          <w:szCs w:val="24"/>
        </w:rPr>
        <w:t xml:space="preserve">  地质灾害防治项目实施和资金使用情况实行年报制度。市级地质灾害治理项目实施情况由</w:t>
      </w:r>
      <w:r>
        <w:rPr>
          <w:rFonts w:hint="default" w:ascii="Arial" w:hAnsi="Arial" w:cs="Arial"/>
          <w:sz w:val="24"/>
          <w:szCs w:val="24"/>
          <w:lang w:eastAsia="zh-CN"/>
        </w:rPr>
        <w:t>区规划和自然资源局</w:t>
      </w:r>
      <w:r>
        <w:rPr>
          <w:rFonts w:hint="default" w:ascii="Arial" w:hAnsi="Arial" w:cs="Arial"/>
          <w:sz w:val="24"/>
          <w:szCs w:val="24"/>
        </w:rPr>
        <w:t>、区财政局于次年2月底前，将上年度市级地质灾害防治项目实施和资金使用管理情况以书面材料报送市</w:t>
      </w:r>
      <w:r>
        <w:rPr>
          <w:rFonts w:hint="default" w:ascii="Arial" w:hAnsi="Arial" w:cs="Arial"/>
          <w:sz w:val="24"/>
          <w:szCs w:val="24"/>
          <w:lang w:eastAsia="zh-CN"/>
        </w:rPr>
        <w:t>规划和自然资源局</w:t>
      </w:r>
      <w:r>
        <w:rPr>
          <w:rFonts w:hint="default" w:ascii="Arial" w:hAnsi="Arial" w:cs="Arial"/>
          <w:sz w:val="24"/>
          <w:szCs w:val="24"/>
        </w:rPr>
        <w:t>、市财政局；区级地质灾害治理项目实施情况由项目所在镇（街道）于次年2月底前，将上年度区级地质灾害防治项目实施和资金使用管理情况以书面材料报送</w:t>
      </w:r>
      <w:r>
        <w:rPr>
          <w:rFonts w:hint="default" w:ascii="Arial" w:hAnsi="Arial" w:cs="Arial"/>
          <w:sz w:val="24"/>
          <w:szCs w:val="24"/>
          <w:lang w:eastAsia="zh-CN"/>
        </w:rPr>
        <w:t>区规划和自然资源局</w:t>
      </w:r>
      <w:r>
        <w:rPr>
          <w:rFonts w:hint="default" w:ascii="Arial" w:hAnsi="Arial" w:cs="Arial"/>
          <w:sz w:val="24"/>
          <w:szCs w:val="24"/>
        </w:rPr>
        <w:t>、区财政局。</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第二十一条</w:t>
      </w:r>
      <w:r>
        <w:rPr>
          <w:rFonts w:hint="default" w:ascii="Arial" w:hAnsi="Arial" w:cs="Arial"/>
          <w:sz w:val="24"/>
          <w:szCs w:val="24"/>
        </w:rPr>
        <w:t xml:space="preserve">  区财政局、</w:t>
      </w:r>
      <w:r>
        <w:rPr>
          <w:rFonts w:hint="default" w:ascii="Arial" w:hAnsi="Arial" w:cs="Arial"/>
          <w:sz w:val="24"/>
          <w:szCs w:val="24"/>
          <w:lang w:eastAsia="zh-CN"/>
        </w:rPr>
        <w:t>区规划和自然资源局</w:t>
      </w:r>
      <w:r>
        <w:rPr>
          <w:rFonts w:hint="default" w:ascii="Arial" w:hAnsi="Arial" w:cs="Arial"/>
          <w:sz w:val="24"/>
          <w:szCs w:val="24"/>
        </w:rPr>
        <w:t xml:space="preserve">应加强地质灾害防治项目实施和专项资金使用的监督检查，实行跟踪问效。使用资金的单位应主动配合和接受有关部门的监督检查。 </w:t>
      </w: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第二十二条</w:t>
      </w:r>
      <w:r>
        <w:rPr>
          <w:rFonts w:hint="default" w:ascii="Arial" w:hAnsi="Arial" w:cs="Arial"/>
          <w:sz w:val="24"/>
          <w:szCs w:val="24"/>
        </w:rPr>
        <w:t xml:space="preserve">  区财政局、</w:t>
      </w:r>
      <w:r>
        <w:rPr>
          <w:rFonts w:hint="default" w:ascii="Arial" w:hAnsi="Arial" w:cs="Arial"/>
          <w:sz w:val="24"/>
          <w:szCs w:val="24"/>
          <w:lang w:eastAsia="zh-CN"/>
        </w:rPr>
        <w:t>区规划和自然资源局</w:t>
      </w:r>
      <w:r>
        <w:rPr>
          <w:rFonts w:hint="default" w:ascii="Arial" w:hAnsi="Arial" w:cs="Arial"/>
          <w:sz w:val="24"/>
          <w:szCs w:val="24"/>
        </w:rPr>
        <w:t>会同审计、监察部门对地质灾害防治资金进行不定期专项检查，对截留、挪用、挤占地质灾害防治资金行为的，严格按照《财政违法行为处罚处分条例》（国务院令第427号）处理。情节严重构成犯罪的，移送司法机关追究其刑事责任。</w:t>
      </w:r>
    </w:p>
    <w:p>
      <w:pPr>
        <w:spacing w:line="574" w:lineRule="exact"/>
        <w:ind w:firstLine="480" w:firstLineChars="200"/>
        <w:rPr>
          <w:rFonts w:hint="default" w:ascii="Arial" w:hAnsi="Arial" w:cs="Arial"/>
          <w:sz w:val="24"/>
          <w:szCs w:val="24"/>
        </w:rPr>
      </w:pPr>
    </w:p>
    <w:p>
      <w:pPr>
        <w:numPr>
          <w:ilvl w:val="0"/>
          <w:numId w:val="2"/>
        </w:numPr>
        <w:spacing w:line="574" w:lineRule="exact"/>
        <w:ind w:firstLine="480" w:firstLineChars="200"/>
        <w:jc w:val="center"/>
        <w:rPr>
          <w:rFonts w:hint="default" w:ascii="Arial" w:hAnsi="Arial" w:eastAsia="方正黑体_GBK" w:cs="Arial"/>
          <w:sz w:val="24"/>
          <w:szCs w:val="24"/>
        </w:rPr>
      </w:pPr>
      <w:r>
        <w:rPr>
          <w:rFonts w:hint="default" w:ascii="Arial" w:hAnsi="Arial" w:eastAsia="方正黑体_GBK" w:cs="Arial"/>
          <w:sz w:val="24"/>
          <w:szCs w:val="24"/>
        </w:rPr>
        <w:t xml:space="preserve"> 附则</w:t>
      </w:r>
    </w:p>
    <w:p>
      <w:pPr>
        <w:spacing w:line="574" w:lineRule="exact"/>
        <w:rPr>
          <w:rFonts w:hint="default" w:ascii="Arial" w:hAnsi="Arial" w:eastAsia="方正黑体_GBK" w:cs="Arial"/>
          <w:sz w:val="24"/>
          <w:szCs w:val="24"/>
        </w:rPr>
      </w:pPr>
    </w:p>
    <w:p>
      <w:pPr>
        <w:spacing w:line="574" w:lineRule="exact"/>
        <w:ind w:firstLine="480" w:firstLineChars="200"/>
        <w:rPr>
          <w:rFonts w:hint="default" w:ascii="Arial" w:hAnsi="Arial" w:cs="Arial"/>
          <w:sz w:val="24"/>
          <w:szCs w:val="24"/>
        </w:rPr>
      </w:pPr>
      <w:r>
        <w:rPr>
          <w:rFonts w:hint="default" w:ascii="Arial" w:hAnsi="Arial" w:eastAsia="方正黑体_GBK" w:cs="Arial"/>
          <w:sz w:val="24"/>
          <w:szCs w:val="24"/>
        </w:rPr>
        <w:t>第二十三条</w:t>
      </w:r>
      <w:r>
        <w:rPr>
          <w:rFonts w:hint="default" w:ascii="Arial" w:hAnsi="Arial" w:eastAsia="方正黑体_GBK" w:cs="Arial"/>
          <w:sz w:val="24"/>
          <w:szCs w:val="24"/>
          <w:lang w:val="en-US" w:eastAsia="zh-CN"/>
        </w:rPr>
        <w:t xml:space="preserve">  </w:t>
      </w:r>
      <w:r>
        <w:rPr>
          <w:rFonts w:hint="default" w:ascii="Arial" w:hAnsi="Arial" w:cs="Arial"/>
          <w:sz w:val="24"/>
          <w:szCs w:val="24"/>
        </w:rPr>
        <w:t>本办法自</w:t>
      </w:r>
      <w:r>
        <w:rPr>
          <w:rFonts w:hint="default" w:ascii="Arial" w:hAnsi="Arial" w:cs="Arial"/>
          <w:sz w:val="24"/>
          <w:szCs w:val="24"/>
          <w:lang w:val="en-US" w:eastAsia="zh-CN"/>
        </w:rPr>
        <w:t>发布之</w:t>
      </w:r>
      <w:r>
        <w:rPr>
          <w:rFonts w:hint="default" w:ascii="Arial" w:hAnsi="Arial" w:cs="Arial"/>
          <w:sz w:val="24"/>
          <w:szCs w:val="24"/>
        </w:rPr>
        <w:t>日起</w:t>
      </w:r>
      <w:r>
        <w:rPr>
          <w:rFonts w:hint="default" w:ascii="Arial" w:hAnsi="Arial" w:cs="Arial"/>
          <w:sz w:val="24"/>
          <w:szCs w:val="24"/>
          <w:lang w:val="en-US" w:eastAsia="zh-CN"/>
        </w:rPr>
        <w:t>30日后</w:t>
      </w:r>
      <w:r>
        <w:rPr>
          <w:rFonts w:hint="default" w:ascii="Arial" w:hAnsi="Arial" w:cs="Arial"/>
          <w:sz w:val="24"/>
          <w:szCs w:val="24"/>
        </w:rPr>
        <w:t>施行。原《</w:t>
      </w:r>
      <w:r>
        <w:rPr>
          <w:rFonts w:hint="default" w:ascii="Arial" w:hAnsi="Arial" w:eastAsia="方正仿宋_GBK" w:cs="Arial"/>
          <w:sz w:val="24"/>
          <w:szCs w:val="24"/>
        </w:rPr>
        <w:t>万盛经开区地质灾害防治项目及资金管理办法</w:t>
      </w:r>
      <w:r>
        <w:rPr>
          <w:rFonts w:hint="default" w:ascii="Arial" w:hAnsi="Arial" w:cs="Arial"/>
          <w:sz w:val="24"/>
          <w:szCs w:val="24"/>
        </w:rPr>
        <w:t>》（万盛经开办发〔</w:t>
      </w:r>
      <w:r>
        <w:rPr>
          <w:rFonts w:hint="default" w:ascii="Arial" w:hAnsi="Arial" w:cs="Arial"/>
          <w:sz w:val="24"/>
          <w:szCs w:val="24"/>
          <w:lang w:val="en-US" w:eastAsia="zh-CN"/>
        </w:rPr>
        <w:t>2016</w:t>
      </w:r>
      <w:r>
        <w:rPr>
          <w:rFonts w:hint="default" w:ascii="Arial" w:hAnsi="Arial" w:cs="Arial"/>
          <w:sz w:val="24"/>
          <w:szCs w:val="24"/>
        </w:rPr>
        <w:t>〕</w:t>
      </w:r>
      <w:r>
        <w:rPr>
          <w:rFonts w:hint="default" w:ascii="Arial" w:hAnsi="Arial" w:cs="Arial"/>
          <w:sz w:val="24"/>
          <w:szCs w:val="24"/>
          <w:lang w:val="en-US" w:eastAsia="zh-CN"/>
        </w:rPr>
        <w:t>12</w:t>
      </w:r>
      <w:r>
        <w:rPr>
          <w:rFonts w:hint="default" w:ascii="Arial" w:hAnsi="Arial" w:cs="Arial"/>
          <w:sz w:val="24"/>
          <w:szCs w:val="24"/>
        </w:rPr>
        <w:t>号）同时废止。</w:t>
      </w:r>
    </w:p>
    <w:p>
      <w:pPr>
        <w:rPr>
          <w:rFonts w:hint="default" w:ascii="Arial" w:hAnsi="Arial" w:cs="Arial"/>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288C"/>
    <w:multiLevelType w:val="singleLevel"/>
    <w:tmpl w:val="5581288C"/>
    <w:lvl w:ilvl="0" w:tentative="0">
      <w:start w:val="5"/>
      <w:numFmt w:val="chineseCounting"/>
      <w:suff w:val="space"/>
      <w:lvlText w:val="第%1章"/>
      <w:lvlJc w:val="left"/>
    </w:lvl>
  </w:abstractNum>
  <w:abstractNum w:abstractNumId="1">
    <w:nsid w:val="558128A5"/>
    <w:multiLevelType w:val="singleLevel"/>
    <w:tmpl w:val="558128A5"/>
    <w:lvl w:ilvl="0" w:tentative="0">
      <w:start w:val="3"/>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46A32"/>
    <w:rsid w:val="0AB46D38"/>
    <w:rsid w:val="0E3B7D90"/>
    <w:rsid w:val="0FD46A32"/>
    <w:rsid w:val="212643E9"/>
    <w:rsid w:val="217155F9"/>
    <w:rsid w:val="269B6DE2"/>
    <w:rsid w:val="2B6E3E83"/>
    <w:rsid w:val="3A924A31"/>
    <w:rsid w:val="3B746A20"/>
    <w:rsid w:val="43F20370"/>
    <w:rsid w:val="4C6C3906"/>
    <w:rsid w:val="54DB6201"/>
    <w:rsid w:val="59F8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6">
    <w:name w:val="Default Paragraph Font"/>
    <w:link w:val="7"/>
    <w:semiHidden/>
    <w:qFormat/>
    <w:uiPriority w:val="0"/>
    <w:rPr>
      <w:rFonts w:hint="eastAsia"/>
      <w:sz w:val="32"/>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beforeLines="0" w:after="120" w:afterLines="0"/>
    </w:pPr>
    <w:rPr>
      <w:rFonts w:hint="eastAsia"/>
      <w:sz w:val="32"/>
    </w:rPr>
  </w:style>
  <w:style w:type="paragraph" w:customStyle="1" w:styleId="3">
    <w:name w:val="默认"/>
    <w:unhideWhenUsed/>
    <w:qFormat/>
    <w:uiPriority w:val="99"/>
    <w:pPr>
      <w:spacing w:beforeLines="0" w:afterLines="0"/>
    </w:pPr>
    <w:rPr>
      <w:rFonts w:hint="eastAsia" w:ascii="Helvetica" w:hAnsi="Times New Roman" w:eastAsia="宋体" w:cs="Times New Roman"/>
      <w:color w:val="000000"/>
      <w:sz w:val="22"/>
      <w:lang w:val="en-US" w:eastAsia="zh-CN"/>
    </w:rPr>
  </w:style>
  <w:style w:type="paragraph" w:styleId="4">
    <w:name w:val="Normal (Web)"/>
    <w:unhideWhenUsed/>
    <w:qFormat/>
    <w:uiPriority w:val="0"/>
    <w:pPr>
      <w:widowControl w:val="0"/>
      <w:spacing w:before="100" w:beforeAutospacing="1" w:after="100" w:afterAutospacing="1"/>
      <w:jc w:val="left"/>
    </w:pPr>
    <w:rPr>
      <w:rFonts w:ascii="Times New Roman" w:hAnsi="Times New Roman" w:eastAsia="宋体" w:cs="Times New Roman"/>
      <w:kern w:val="0"/>
      <w:sz w:val="24"/>
      <w:szCs w:val="20"/>
      <w:lang w:val="en-US" w:eastAsia="zh-CN" w:bidi="ar-SA"/>
    </w:rPr>
  </w:style>
  <w:style w:type="paragraph" w:customStyle="1" w:styleId="7">
    <w:name w:val="Char Char Char Char Char Char Char Char"/>
    <w:basedOn w:val="1"/>
    <w:link w:val="6"/>
    <w:unhideWhenUsed/>
    <w:qFormat/>
    <w:uiPriority w:val="99"/>
    <w:pPr>
      <w:widowControl/>
      <w:spacing w:beforeLines="0" w:after="160" w:afterLines="0" w:line="240" w:lineRule="exact"/>
      <w:jc w:val="left"/>
    </w:pPr>
    <w:rPr>
      <w:rFonts w:hint="eastAsia"/>
      <w:sz w:val="32"/>
    </w:rPr>
  </w:style>
  <w:style w:type="character" w:styleId="8">
    <w:name w:val="Hyperlink"/>
    <w:basedOn w:val="6"/>
    <w:unhideWhenUsed/>
    <w:qFormat/>
    <w:uiPriority w:val="99"/>
    <w:rPr>
      <w:rFonts w:hint="default" w:asci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2020-10-22T01:58:00Z</dcterms:created>
  <dc:creator>龚柬仲</dc:creator>
  <cp:lastModifiedBy>Administrator</cp:lastModifiedBy>
  <cp:lastPrinted>2021-01-25T02:15:00Z</cp:lastPrinted>
  <dcterms:modified xsi:type="dcterms:W3CDTF">2021-01-25T08:54:55Z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