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投标人开标大厅操作手册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系统登录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投标人务必于开标前使用CA锁提前登录“重庆市电子招投标系统”。左侧菜单</w:t>
      </w:r>
      <w:r>
        <w:rPr>
          <w:rFonts w:hint="eastAsia" w:ascii="微软雅黑" w:hAnsi="微软雅黑" w:eastAsia="微软雅黑" w:cs="微软雅黑"/>
          <w:sz w:val="24"/>
          <w:szCs w:val="24"/>
        </w:rPr>
        <w:t>“开标签到解密”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展示页面，选择已递交加密投标文件的项目，</w:t>
      </w:r>
      <w:r>
        <w:rPr>
          <w:rFonts w:hint="eastAsia" w:ascii="微软雅黑" w:hAnsi="微软雅黑" w:eastAsia="微软雅黑" w:cs="微软雅黑"/>
          <w:sz w:val="24"/>
          <w:szCs w:val="24"/>
        </w:rPr>
        <w:t>进入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电子</w:t>
      </w:r>
      <w:r>
        <w:rPr>
          <w:rFonts w:hint="eastAsia" w:ascii="微软雅黑" w:hAnsi="微软雅黑" w:eastAsia="微软雅黑" w:cs="微软雅黑"/>
          <w:sz w:val="24"/>
          <w:szCs w:val="24"/>
        </w:rPr>
        <w:t>开标大厅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12814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281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在线签到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投标人进入电子开标大厅后，操作页面展示开标倒计时页面，显示标段名称、标段编号、开标时间。在该环节，投标人点击界面右上方的“我要签到”按钮，完成线上签到。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6055" cy="2825115"/>
            <wp:effectExtent l="0" t="0" r="4445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投标文件解密</w:t>
      </w:r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开标系统提取投标人名单后，投标人操作页面自动跳转到投标文件解密页面，该页面显示当前项目解密开始时间、解密结束时间及解密剩余时间，投标人须在规定的解密时限内对电子投标文件进行解密，逾期系统将拒绝操作。投标人点击“我要解密”按钮，用CA锁对投标文件解密（解密时所用CA锁应与制作加密投标文件时所用CA锁为同一把锁，否则将无法解密）。投标人完成解密操作后等待系统大屏提醒，进入后续流程。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67325" cy="3372485"/>
            <wp:effectExtent l="0" t="0" r="3175" b="571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唱标信息查看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所有投标人完成解密或者解密时间截止后，开标系统导入已完成解密的投标文件，投标人页面展示投标文件的开标一览表信息。在该环节，开标系统会在大屏红字提醒各投标人确认开标情况。如投标人对开标过程无异议，点击“开标情况确认”按钮确认开标情况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7325" cy="2978785"/>
            <wp:effectExtent l="0" t="0" r="3175" b="571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投标人对开标过程有异议，点击界面右上方“提出异议”按钮，在弹出窗口填写异议内容，该异议内容会推送到重庆市电子招投标系统，由招标代理对异议内容作出回复。开标结束后，投标人提出异议功能关闭。</w:t>
      </w: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5266690" cy="2635250"/>
            <wp:effectExtent l="0" t="0" r="3810" b="635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、系统电声唱标环节结束后，开标系统进入开标记录表展示页面。如投标人在唱标环节已确认开标情况，开标记录表中，授权人或法定代表人签字栏会显示“已确认”信息，如投标人未确认，则开标记录表授权人或法定代表人签字栏显示空白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230" cy="2595245"/>
            <wp:effectExtent l="0" t="0" r="1270" b="825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7、项目开标大厅开标结束。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6082D"/>
    <w:multiLevelType w:val="singleLevel"/>
    <w:tmpl w:val="C846082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0CCA"/>
    <w:rsid w:val="06F7310F"/>
    <w:rsid w:val="2F590CCA"/>
    <w:rsid w:val="348B3E75"/>
    <w:rsid w:val="37FC5005"/>
    <w:rsid w:val="38221F16"/>
    <w:rsid w:val="486555E4"/>
    <w:rsid w:val="656D7829"/>
    <w:rsid w:val="796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2020-03-11T06:40:00Z</dcterms:created>
  <dc:creator>郭</dc:creator>
  <cp:lastModifiedBy>Administrator</cp:lastModifiedBy>
  <dcterms:modified xsi:type="dcterms:W3CDTF">2020-03-12T05:15:22Z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