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eastAsia="方正仿宋_GBK"/>
          <w:color w:val="auto"/>
          <w:sz w:val="32"/>
          <w:highlight w:val="none"/>
        </w:rPr>
      </w:pPr>
    </w:p>
    <w:p>
      <w:pPr>
        <w:spacing w:line="600" w:lineRule="exact"/>
        <w:rPr>
          <w:rFonts w:ascii="方正仿宋_GBK" w:eastAsia="方正仿宋_GBK"/>
          <w:color w:val="auto"/>
          <w:sz w:val="32"/>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rPr>
          <w:rFonts w:ascii="宋体" w:hAnsi="宋体"/>
          <w:b/>
          <w:color w:val="auto"/>
          <w:sz w:val="84"/>
          <w:szCs w:val="84"/>
          <w:highlight w:val="none"/>
        </w:rPr>
      </w:pPr>
      <w:r>
        <w:rPr>
          <w:rFonts w:hint="eastAsia" w:ascii="宋体" w:hAnsi="宋体"/>
          <w:b/>
          <w:color w:val="auto"/>
          <w:sz w:val="84"/>
          <w:szCs w:val="84"/>
          <w:highlight w:val="none"/>
        </w:rPr>
        <w:t>竞争性比选文件</w:t>
      </w: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700" w:lineRule="exact"/>
        <w:jc w:val="center"/>
        <w:rPr>
          <w:rFonts w:ascii="黑体" w:eastAsia="黑体"/>
          <w:color w:val="auto"/>
          <w:sz w:val="32"/>
          <w:highlight w:val="none"/>
        </w:rPr>
      </w:pPr>
    </w:p>
    <w:p>
      <w:pPr>
        <w:spacing w:line="480" w:lineRule="exact"/>
        <w:ind w:firstLine="563" w:firstLineChars="176"/>
        <w:outlineLvl w:val="0"/>
        <w:rPr>
          <w:rFonts w:ascii="宋体" w:hAnsi="宋体"/>
          <w:color w:val="auto"/>
          <w:sz w:val="32"/>
          <w:szCs w:val="32"/>
          <w:highlight w:val="none"/>
        </w:rPr>
      </w:pPr>
    </w:p>
    <w:p>
      <w:pPr>
        <w:spacing w:line="480" w:lineRule="exact"/>
        <w:ind w:firstLine="600" w:firstLineChars="200"/>
        <w:rPr>
          <w:rFonts w:hint="default" w:ascii="宋体" w:hAnsi="宋体" w:eastAsia="宋体"/>
          <w:color w:val="auto"/>
          <w:sz w:val="30"/>
          <w:szCs w:val="30"/>
          <w:highlight w:val="none"/>
          <w:lang w:val="en-US" w:eastAsia="zh-CN"/>
        </w:rPr>
      </w:pPr>
      <w:bookmarkStart w:id="0" w:name="_Toc32564"/>
      <w:r>
        <w:rPr>
          <w:rFonts w:hint="eastAsia" w:ascii="宋体" w:hAnsi="宋体"/>
          <w:color w:val="auto"/>
          <w:sz w:val="30"/>
          <w:szCs w:val="30"/>
          <w:highlight w:val="none"/>
        </w:rPr>
        <w:t xml:space="preserve">项 目 编 号:HJ-2024-C021 </w:t>
      </w:r>
      <w:bookmarkEnd w:id="0"/>
    </w:p>
    <w:p>
      <w:pPr>
        <w:spacing w:line="480" w:lineRule="exact"/>
        <w:ind w:firstLine="600" w:firstLineChars="200"/>
        <w:rPr>
          <w:rFonts w:hint="eastAsia" w:ascii="宋体" w:hAnsi="宋体"/>
          <w:color w:val="auto"/>
          <w:sz w:val="30"/>
          <w:szCs w:val="30"/>
          <w:highlight w:val="none"/>
          <w:lang w:eastAsia="zh-CN"/>
        </w:rPr>
      </w:pPr>
      <w:bookmarkStart w:id="1" w:name="_Toc19331"/>
      <w:r>
        <w:rPr>
          <w:rFonts w:hint="eastAsia" w:ascii="宋体" w:hAnsi="宋体"/>
          <w:color w:val="auto"/>
          <w:sz w:val="30"/>
          <w:szCs w:val="30"/>
          <w:highlight w:val="none"/>
        </w:rPr>
        <w:t>项 目 名 称：</w:t>
      </w:r>
      <w:bookmarkEnd w:id="1"/>
      <w:r>
        <w:rPr>
          <w:rFonts w:hint="eastAsia" w:ascii="宋体" w:hAnsi="宋体"/>
          <w:color w:val="auto"/>
          <w:sz w:val="30"/>
          <w:szCs w:val="30"/>
          <w:highlight w:val="none"/>
          <w:lang w:eastAsia="zh-CN"/>
        </w:rPr>
        <w:t>2024年农村综合性改革试点试验方案编制</w:t>
      </w:r>
    </w:p>
    <w:p>
      <w:pPr>
        <w:spacing w:line="480" w:lineRule="exact"/>
        <w:rPr>
          <w:rFonts w:hint="eastAsia" w:ascii="宋体" w:hAnsi="宋体"/>
          <w:color w:val="auto"/>
          <w:sz w:val="30"/>
          <w:szCs w:val="30"/>
          <w:highlight w:val="none"/>
          <w:lang w:eastAsia="zh-CN"/>
        </w:rPr>
      </w:pPr>
    </w:p>
    <w:p>
      <w:pPr>
        <w:spacing w:line="480" w:lineRule="exact"/>
        <w:ind w:firstLine="1062" w:firstLineChars="531"/>
        <w:rPr>
          <w:rFonts w:ascii="宋体" w:hAnsi="宋体"/>
          <w:color w:val="auto"/>
          <w:szCs w:val="28"/>
          <w:highlight w:val="none"/>
        </w:rPr>
      </w:pPr>
    </w:p>
    <w:p>
      <w:pPr>
        <w:spacing w:line="480" w:lineRule="exact"/>
        <w:ind w:firstLine="1062" w:firstLineChars="531"/>
        <w:rPr>
          <w:rFonts w:ascii="宋体" w:hAnsi="宋体"/>
          <w:color w:val="auto"/>
          <w:szCs w:val="28"/>
          <w:highlight w:val="none"/>
        </w:rPr>
      </w:pPr>
    </w:p>
    <w:p>
      <w:pPr>
        <w:spacing w:line="480" w:lineRule="exact"/>
        <w:ind w:firstLine="1062" w:firstLineChars="531"/>
        <w:rPr>
          <w:rFonts w:ascii="宋体" w:hAnsi="宋体"/>
          <w:color w:val="auto"/>
          <w:szCs w:val="28"/>
          <w:highlight w:val="none"/>
        </w:rPr>
      </w:pPr>
    </w:p>
    <w:p>
      <w:pPr>
        <w:spacing w:line="480" w:lineRule="exact"/>
        <w:ind w:firstLine="1592" w:firstLineChars="531"/>
        <w:rPr>
          <w:rFonts w:ascii="宋体" w:hAnsi="宋体"/>
          <w:color w:val="auto"/>
          <w:sz w:val="30"/>
          <w:szCs w:val="30"/>
          <w:highlight w:val="none"/>
        </w:rPr>
      </w:pPr>
    </w:p>
    <w:p>
      <w:pPr>
        <w:tabs>
          <w:tab w:val="left" w:pos="3390"/>
        </w:tabs>
        <w:spacing w:line="480" w:lineRule="exact"/>
        <w:ind w:firstLine="1592" w:firstLineChars="531"/>
        <w:jc w:val="left"/>
        <w:rPr>
          <w:rFonts w:hint="eastAsia" w:ascii="宋体" w:hAnsi="宋体" w:eastAsia="宋体"/>
          <w:color w:val="auto"/>
          <w:sz w:val="30"/>
          <w:szCs w:val="30"/>
          <w:highlight w:val="none"/>
          <w:lang w:eastAsia="zh-CN"/>
        </w:rPr>
      </w:pPr>
      <w:bookmarkStart w:id="2" w:name="_Toc20766"/>
      <w:r>
        <w:rPr>
          <w:rFonts w:hint="eastAsia" w:ascii="宋体" w:hAnsi="宋体"/>
          <w:color w:val="auto"/>
          <w:sz w:val="30"/>
          <w:szCs w:val="30"/>
          <w:highlight w:val="none"/>
        </w:rPr>
        <w:t>比选人：</w:t>
      </w:r>
      <w:bookmarkEnd w:id="2"/>
      <w:r>
        <w:rPr>
          <w:rFonts w:hint="eastAsia" w:ascii="宋体" w:hAnsi="宋体"/>
          <w:color w:val="auto"/>
          <w:sz w:val="30"/>
          <w:szCs w:val="30"/>
          <w:highlight w:val="none"/>
          <w:lang w:eastAsia="zh-CN"/>
        </w:rPr>
        <w:t>重庆市万盛经济技术开发区财政局</w:t>
      </w:r>
    </w:p>
    <w:p>
      <w:pPr>
        <w:spacing w:line="480" w:lineRule="exact"/>
        <w:ind w:firstLine="1592" w:firstLineChars="531"/>
        <w:rPr>
          <w:rFonts w:hint="eastAsia" w:ascii="宋体" w:hAnsi="宋体" w:eastAsia="宋体"/>
          <w:color w:val="auto"/>
          <w:sz w:val="30"/>
          <w:szCs w:val="30"/>
          <w:highlight w:val="none"/>
          <w:lang w:eastAsia="zh-CN"/>
        </w:rPr>
      </w:pPr>
      <w:bookmarkStart w:id="3" w:name="_Toc14836"/>
      <w:r>
        <w:rPr>
          <w:rFonts w:hint="eastAsia" w:ascii="宋体" w:hAnsi="宋体"/>
          <w:color w:val="auto"/>
          <w:sz w:val="30"/>
          <w:szCs w:val="30"/>
          <w:highlight w:val="none"/>
        </w:rPr>
        <w:t>比选代理机构：</w:t>
      </w:r>
      <w:bookmarkEnd w:id="3"/>
      <w:r>
        <w:rPr>
          <w:rFonts w:hint="eastAsia" w:ascii="宋体" w:hAnsi="宋体"/>
          <w:color w:val="auto"/>
          <w:sz w:val="30"/>
          <w:szCs w:val="30"/>
          <w:highlight w:val="none"/>
          <w:lang w:eastAsia="zh-CN"/>
        </w:rPr>
        <w:t>瀚景项目管理有限公司</w:t>
      </w:r>
    </w:p>
    <w:p>
      <w:pPr>
        <w:spacing w:line="720" w:lineRule="exact"/>
        <w:jc w:val="center"/>
        <w:outlineLvl w:val="0"/>
        <w:rPr>
          <w:rFonts w:ascii="宋体" w:hAnsi="宋体"/>
          <w:color w:val="auto"/>
          <w:sz w:val="30"/>
          <w:szCs w:val="30"/>
          <w:highlight w:val="none"/>
        </w:rPr>
      </w:pPr>
    </w:p>
    <w:p>
      <w:pPr>
        <w:spacing w:line="720" w:lineRule="exact"/>
        <w:jc w:val="center"/>
        <w:rPr>
          <w:rFonts w:ascii="方正正黑_GBK" w:hAnsi="宋体" w:eastAsia="方正正黑_GBK"/>
          <w:color w:val="auto"/>
          <w:sz w:val="30"/>
          <w:szCs w:val="30"/>
          <w:highlight w:val="none"/>
        </w:rPr>
      </w:pPr>
      <w:bookmarkStart w:id="4" w:name="_Toc13092"/>
      <w:r>
        <w:rPr>
          <w:rFonts w:hint="eastAsia" w:ascii="方正正黑_GBK" w:hAnsi="宋体" w:eastAsia="方正正黑_GBK"/>
          <w:color w:val="auto"/>
          <w:sz w:val="30"/>
          <w:szCs w:val="30"/>
          <w:highlight w:val="none"/>
        </w:rPr>
        <w:t>二〇二</w:t>
      </w:r>
      <w:r>
        <w:rPr>
          <w:rFonts w:hint="eastAsia" w:ascii="方正正黑_GBK" w:hAnsi="宋体" w:eastAsia="方正正黑_GBK"/>
          <w:color w:val="auto"/>
          <w:sz w:val="30"/>
          <w:szCs w:val="30"/>
          <w:highlight w:val="none"/>
          <w:lang w:val="en-US" w:eastAsia="zh-CN"/>
        </w:rPr>
        <w:t>四</w:t>
      </w:r>
      <w:r>
        <w:rPr>
          <w:rFonts w:hint="eastAsia" w:ascii="方正正黑_GBK" w:hAnsi="宋体" w:eastAsia="方正正黑_GBK"/>
          <w:color w:val="auto"/>
          <w:sz w:val="30"/>
          <w:szCs w:val="30"/>
          <w:highlight w:val="none"/>
        </w:rPr>
        <w:t>年</w:t>
      </w:r>
      <w:r>
        <w:rPr>
          <w:rFonts w:hint="eastAsia" w:ascii="方正正黑_GBK" w:hAnsi="宋体" w:eastAsia="方正正黑_GBK"/>
          <w:color w:val="auto"/>
          <w:sz w:val="30"/>
          <w:szCs w:val="30"/>
          <w:highlight w:val="none"/>
          <w:lang w:val="en-US" w:eastAsia="zh-CN"/>
        </w:rPr>
        <w:t>三</w:t>
      </w:r>
      <w:r>
        <w:rPr>
          <w:rFonts w:hint="eastAsia" w:ascii="方正正黑_GBK" w:hAnsi="宋体" w:eastAsia="方正正黑_GBK"/>
          <w:color w:val="auto"/>
          <w:sz w:val="30"/>
          <w:szCs w:val="30"/>
          <w:highlight w:val="none"/>
        </w:rPr>
        <w:t>月</w:t>
      </w:r>
      <w:bookmarkEnd w:id="4"/>
    </w:p>
    <w:p>
      <w:pPr>
        <w:spacing w:line="480" w:lineRule="exact"/>
        <w:jc w:val="center"/>
        <w:outlineLvl w:val="0"/>
        <w:rPr>
          <w:rFonts w:ascii="方正小标宋_GBK" w:eastAsia="方正小标宋_GBK"/>
          <w:color w:val="auto"/>
          <w:sz w:val="36"/>
          <w:szCs w:val="36"/>
          <w:highlight w:val="none"/>
        </w:rPr>
        <w:sectPr>
          <w:headerReference r:id="rId4" w:type="first"/>
          <w:headerReference r:id="rId3" w:type="default"/>
          <w:footerReference r:id="rId5" w:type="default"/>
          <w:pgSz w:w="11907" w:h="16840"/>
          <w:pgMar w:top="1134" w:right="1191" w:bottom="1134" w:left="1304" w:header="851" w:footer="992" w:gutter="0"/>
          <w:pgNumType w:start="1"/>
          <w:cols w:space="720" w:num="1"/>
          <w:titlePg/>
          <w:docGrid w:linePitch="381" w:charSpace="-5735"/>
        </w:sectPr>
      </w:pPr>
    </w:p>
    <w:p>
      <w:pPr>
        <w:spacing w:line="480" w:lineRule="exact"/>
        <w:jc w:val="center"/>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 xml:space="preserve"> </w:t>
      </w:r>
      <w:bookmarkStart w:id="5" w:name="_Toc28464"/>
      <w:r>
        <w:rPr>
          <w:rFonts w:hint="eastAsia" w:ascii="方正小标宋_GBK" w:eastAsia="方正小标宋_GBK"/>
          <w:color w:val="auto"/>
          <w:sz w:val="36"/>
          <w:szCs w:val="36"/>
          <w:highlight w:val="none"/>
        </w:rPr>
        <w:t>目   录</w:t>
      </w:r>
      <w:bookmarkEnd w:id="5"/>
    </w:p>
    <w:sdt>
      <w:sdtPr>
        <w:rPr>
          <w:rFonts w:ascii="宋体" w:hAnsi="宋体"/>
          <w:color w:val="auto"/>
          <w:sz w:val="21"/>
          <w:highlight w:val="none"/>
        </w:rPr>
        <w:id w:val="147466751"/>
        <w15:color w:val="DBDBDB"/>
        <w:docPartObj>
          <w:docPartGallery w:val="Table of Contents"/>
          <w:docPartUnique/>
        </w:docPartObj>
      </w:sdtPr>
      <w:sdtEndPr>
        <w:rPr>
          <w:rFonts w:ascii="方正仿宋_GBK" w:hAnsi="Calibri" w:eastAsia="方正仿宋_GBK"/>
          <w:color w:val="auto"/>
          <w:sz w:val="28"/>
          <w:szCs w:val="21"/>
          <w:highlight w:val="none"/>
        </w:rPr>
      </w:sdtEndPr>
      <w:sdtContent>
        <w:p>
          <w:pPr>
            <w:pStyle w:val="52"/>
            <w:tabs>
              <w:tab w:val="right" w:leader="dot" w:pos="9000"/>
            </w:tabs>
            <w:spacing w:line="340" w:lineRule="exact"/>
            <w:ind w:left="0" w:leftChars="0"/>
            <w:jc w:val="center"/>
            <w:rPr>
              <w:rFonts w:ascii="方正仿宋_GBK" w:hAnsi="Calibri" w:eastAsia="方正仿宋_GBK" w:cs="Times New Roman"/>
              <w:color w:val="auto"/>
              <w:szCs w:val="21"/>
              <w:highlight w:val="none"/>
              <w:lang w:val="en-US" w:eastAsia="zh-CN" w:bidi="ar-SA"/>
            </w:rPr>
          </w:pPr>
          <w:r>
            <w:rPr>
              <w:rFonts w:ascii="方正仿宋_GBK" w:hAnsi="Calibri" w:eastAsia="方正仿宋_GBK"/>
              <w:color w:val="auto"/>
              <w:sz w:val="21"/>
              <w:szCs w:val="21"/>
              <w:highlight w:val="none"/>
            </w:rPr>
            <w:fldChar w:fldCharType="begin"/>
          </w:r>
          <w:r>
            <w:rPr>
              <w:rFonts w:ascii="方正仿宋_GBK" w:hAnsi="Calibri" w:eastAsia="方正仿宋_GBK"/>
              <w:color w:val="auto"/>
              <w:sz w:val="21"/>
              <w:szCs w:val="21"/>
              <w:highlight w:val="none"/>
            </w:rPr>
            <w:instrText xml:space="preserve">TOC \o "1-3" \h \u </w:instrText>
          </w:r>
          <w:r>
            <w:rPr>
              <w:rFonts w:ascii="方正仿宋_GBK" w:hAnsi="Calibri" w:eastAsia="方正仿宋_GBK"/>
              <w:color w:val="auto"/>
              <w:sz w:val="21"/>
              <w:szCs w:val="21"/>
              <w:highlight w:val="none"/>
            </w:rPr>
            <w:fldChar w:fldCharType="separate"/>
          </w:r>
        </w:p>
        <w:p>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_Toc20840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第一篇  竞争性比选邀请书</w:t>
          </w:r>
          <w:r>
            <w:rPr>
              <w:highlight w:val="none"/>
            </w:rPr>
            <w:tab/>
          </w:r>
          <w:r>
            <w:rPr>
              <w:highlight w:val="none"/>
            </w:rPr>
            <w:fldChar w:fldCharType="begin"/>
          </w:r>
          <w:r>
            <w:rPr>
              <w:highlight w:val="none"/>
            </w:rPr>
            <w:instrText xml:space="preserve"> PAGEREF _Toc20840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_Toc5143 </w:instrText>
          </w:r>
          <w:r>
            <w:rPr>
              <w:rFonts w:ascii="方正仿宋_GBK" w:hAnsi="Calibri" w:eastAsia="方正仿宋_GBK"/>
              <w:szCs w:val="21"/>
              <w:highlight w:val="none"/>
            </w:rPr>
            <w:fldChar w:fldCharType="separate"/>
          </w:r>
          <w:r>
            <w:rPr>
              <w:rFonts w:hint="eastAsia" w:ascii="宋体" w:hAnsi="宋体"/>
              <w:szCs w:val="28"/>
              <w:highlight w:val="none"/>
            </w:rPr>
            <w:t>一、竞争性比选内容</w:t>
          </w:r>
          <w:r>
            <w:rPr>
              <w:highlight w:val="none"/>
            </w:rPr>
            <w:tab/>
          </w:r>
          <w:r>
            <w:rPr>
              <w:highlight w:val="none"/>
            </w:rPr>
            <w:fldChar w:fldCharType="begin"/>
          </w:r>
          <w:r>
            <w:rPr>
              <w:highlight w:val="none"/>
            </w:rPr>
            <w:instrText xml:space="preserve"> PAGEREF _Toc5143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_Toc19137 </w:instrText>
          </w:r>
          <w:r>
            <w:rPr>
              <w:rFonts w:ascii="方正仿宋_GBK" w:hAnsi="Calibri" w:eastAsia="方正仿宋_GBK"/>
              <w:szCs w:val="21"/>
              <w:highlight w:val="none"/>
            </w:rPr>
            <w:fldChar w:fldCharType="separate"/>
          </w:r>
          <w:r>
            <w:rPr>
              <w:rFonts w:hint="eastAsia" w:ascii="宋体" w:hAnsi="宋体"/>
              <w:szCs w:val="28"/>
              <w:highlight w:val="none"/>
            </w:rPr>
            <w:t>二、资金来源</w:t>
          </w:r>
          <w:r>
            <w:rPr>
              <w:highlight w:val="none"/>
            </w:rPr>
            <w:tab/>
          </w:r>
          <w:r>
            <w:rPr>
              <w:highlight w:val="none"/>
            </w:rPr>
            <w:fldChar w:fldCharType="begin"/>
          </w:r>
          <w:r>
            <w:rPr>
              <w:highlight w:val="none"/>
            </w:rPr>
            <w:instrText xml:space="preserve"> PAGEREF _Toc19137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_Toc20752 </w:instrText>
          </w:r>
          <w:r>
            <w:rPr>
              <w:rFonts w:ascii="方正仿宋_GBK" w:hAnsi="Calibri" w:eastAsia="方正仿宋_GBK"/>
              <w:szCs w:val="21"/>
              <w:highlight w:val="none"/>
            </w:rPr>
            <w:fldChar w:fldCharType="separate"/>
          </w:r>
          <w:r>
            <w:rPr>
              <w:rFonts w:hint="eastAsia" w:ascii="宋体" w:hAnsi="宋体"/>
              <w:szCs w:val="28"/>
              <w:highlight w:val="none"/>
            </w:rPr>
            <w:t>三、竞选人</w:t>
          </w:r>
          <w:r>
            <w:rPr>
              <w:rFonts w:ascii="宋体" w:hAnsi="宋体"/>
              <w:szCs w:val="28"/>
              <w:highlight w:val="none"/>
            </w:rPr>
            <w:t>的</w:t>
          </w:r>
          <w:r>
            <w:rPr>
              <w:rFonts w:hint="eastAsia" w:ascii="宋体" w:hAnsi="宋体"/>
              <w:szCs w:val="28"/>
              <w:highlight w:val="none"/>
            </w:rPr>
            <w:t>资格条</w:t>
          </w:r>
          <w:r>
            <w:rPr>
              <w:rFonts w:ascii="宋体" w:hAnsi="宋体"/>
              <w:szCs w:val="28"/>
              <w:highlight w:val="none"/>
            </w:rPr>
            <w:t>件</w:t>
          </w:r>
          <w:r>
            <w:rPr>
              <w:highlight w:val="none"/>
            </w:rPr>
            <w:tab/>
          </w:r>
          <w:r>
            <w:rPr>
              <w:highlight w:val="none"/>
            </w:rPr>
            <w:fldChar w:fldCharType="begin"/>
          </w:r>
          <w:r>
            <w:rPr>
              <w:highlight w:val="none"/>
            </w:rPr>
            <w:instrText xml:space="preserve"> PAGEREF _Toc20752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_Toc3056 </w:instrText>
          </w:r>
          <w:r>
            <w:rPr>
              <w:rFonts w:ascii="方正仿宋_GBK" w:hAnsi="Calibri" w:eastAsia="方正仿宋_GBK"/>
              <w:szCs w:val="21"/>
              <w:highlight w:val="none"/>
            </w:rPr>
            <w:fldChar w:fldCharType="separate"/>
          </w:r>
          <w:r>
            <w:rPr>
              <w:rFonts w:hint="eastAsia" w:ascii="宋体" w:hAnsi="宋体"/>
              <w:szCs w:val="28"/>
              <w:highlight w:val="none"/>
            </w:rPr>
            <w:t>四、比选的有关说明</w:t>
          </w:r>
          <w:r>
            <w:rPr>
              <w:highlight w:val="none"/>
            </w:rPr>
            <w:tab/>
          </w:r>
          <w:r>
            <w:rPr>
              <w:highlight w:val="none"/>
            </w:rPr>
            <w:fldChar w:fldCharType="begin"/>
          </w:r>
          <w:r>
            <w:rPr>
              <w:highlight w:val="none"/>
            </w:rPr>
            <w:instrText xml:space="preserve"> PAGEREF _Toc3056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_Toc19415 </w:instrText>
          </w:r>
          <w:r>
            <w:rPr>
              <w:rFonts w:ascii="方正仿宋_GBK" w:hAnsi="Calibri" w:eastAsia="方正仿宋_GBK"/>
              <w:szCs w:val="21"/>
              <w:highlight w:val="none"/>
            </w:rPr>
            <w:fldChar w:fldCharType="separate"/>
          </w:r>
          <w:r>
            <w:rPr>
              <w:rFonts w:hint="eastAsia" w:ascii="宋体" w:hAnsi="宋体"/>
              <w:szCs w:val="28"/>
              <w:highlight w:val="none"/>
            </w:rPr>
            <w:t>五、保证金</w:t>
          </w:r>
          <w:r>
            <w:rPr>
              <w:highlight w:val="none"/>
            </w:rPr>
            <w:tab/>
          </w:r>
          <w:r>
            <w:rPr>
              <w:highlight w:val="none"/>
            </w:rPr>
            <w:fldChar w:fldCharType="begin"/>
          </w:r>
          <w:r>
            <w:rPr>
              <w:highlight w:val="none"/>
            </w:rPr>
            <w:instrText xml:space="preserve"> PAGEREF _Toc19415 \h </w:instrText>
          </w:r>
          <w:r>
            <w:rPr>
              <w:highlight w:val="none"/>
            </w:rPr>
            <w:fldChar w:fldCharType="separate"/>
          </w:r>
          <w:r>
            <w:rPr>
              <w:highlight w:val="none"/>
            </w:rPr>
            <w:t>2</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_Toc27838 </w:instrText>
          </w:r>
          <w:r>
            <w:rPr>
              <w:rFonts w:ascii="方正仿宋_GBK" w:hAnsi="Calibri" w:eastAsia="方正仿宋_GBK"/>
              <w:szCs w:val="21"/>
              <w:highlight w:val="none"/>
            </w:rPr>
            <w:fldChar w:fldCharType="separate"/>
          </w:r>
          <w:r>
            <w:rPr>
              <w:rFonts w:hint="eastAsia" w:ascii="宋体" w:hAnsi="宋体"/>
              <w:szCs w:val="28"/>
              <w:highlight w:val="none"/>
            </w:rPr>
            <w:t>六、其它有关规定</w:t>
          </w:r>
          <w:r>
            <w:rPr>
              <w:highlight w:val="none"/>
            </w:rPr>
            <w:tab/>
          </w:r>
          <w:r>
            <w:rPr>
              <w:highlight w:val="none"/>
            </w:rPr>
            <w:fldChar w:fldCharType="begin"/>
          </w:r>
          <w:r>
            <w:rPr>
              <w:highlight w:val="none"/>
            </w:rPr>
            <w:instrText xml:space="preserve"> PAGEREF _Toc27838 \h </w:instrText>
          </w:r>
          <w:r>
            <w:rPr>
              <w:highlight w:val="none"/>
            </w:rPr>
            <w:fldChar w:fldCharType="separate"/>
          </w:r>
          <w:r>
            <w:rPr>
              <w:highlight w:val="none"/>
            </w:rPr>
            <w:t>2</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_Toc4518 </w:instrText>
          </w:r>
          <w:r>
            <w:rPr>
              <w:rFonts w:ascii="方正仿宋_GBK" w:hAnsi="Calibri" w:eastAsia="方正仿宋_GBK"/>
              <w:szCs w:val="21"/>
              <w:highlight w:val="none"/>
            </w:rPr>
            <w:fldChar w:fldCharType="separate"/>
          </w:r>
          <w:r>
            <w:rPr>
              <w:rFonts w:hint="eastAsia" w:ascii="宋体" w:hAnsi="宋体"/>
              <w:szCs w:val="28"/>
              <w:highlight w:val="none"/>
            </w:rPr>
            <w:t>七、联系方式</w:t>
          </w:r>
          <w:r>
            <w:rPr>
              <w:highlight w:val="none"/>
            </w:rPr>
            <w:tab/>
          </w:r>
          <w:r>
            <w:rPr>
              <w:highlight w:val="none"/>
            </w:rPr>
            <w:fldChar w:fldCharType="begin"/>
          </w:r>
          <w:r>
            <w:rPr>
              <w:highlight w:val="none"/>
            </w:rPr>
            <w:instrText xml:space="preserve"> PAGEREF _Toc4518 \h </w:instrText>
          </w:r>
          <w:r>
            <w:rPr>
              <w:highlight w:val="none"/>
            </w:rPr>
            <w:fldChar w:fldCharType="separate"/>
          </w:r>
          <w:r>
            <w:rPr>
              <w:highlight w:val="none"/>
            </w:rPr>
            <w:t>2</w:t>
          </w:r>
          <w:r>
            <w:rPr>
              <w:highlight w:val="none"/>
            </w:rPr>
            <w:fldChar w:fldCharType="end"/>
          </w:r>
          <w:r>
            <w:rPr>
              <w:rFonts w:ascii="方正仿宋_GBK" w:hAnsi="Calibri" w:eastAsia="方正仿宋_GBK"/>
              <w:color w:val="auto"/>
              <w:szCs w:val="21"/>
              <w:highlight w:val="none"/>
            </w:rPr>
            <w:fldChar w:fldCharType="end"/>
          </w:r>
        </w:p>
        <w:p>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_Toc20422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第二篇  项目服务需求</w:t>
          </w:r>
          <w:r>
            <w:rPr>
              <w:highlight w:val="none"/>
            </w:rPr>
            <w:tab/>
          </w:r>
          <w:r>
            <w:rPr>
              <w:highlight w:val="none"/>
            </w:rPr>
            <w:fldChar w:fldCharType="begin"/>
          </w:r>
          <w:r>
            <w:rPr>
              <w:highlight w:val="none"/>
            </w:rPr>
            <w:instrText xml:space="preserve"> PAGEREF _Toc20422 \h </w:instrText>
          </w:r>
          <w:r>
            <w:rPr>
              <w:highlight w:val="none"/>
            </w:rPr>
            <w:fldChar w:fldCharType="separate"/>
          </w:r>
          <w:r>
            <w:rPr>
              <w:highlight w:val="none"/>
            </w:rPr>
            <w:t>4</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_Toc972 </w:instrText>
          </w:r>
          <w:r>
            <w:rPr>
              <w:rFonts w:ascii="方正仿宋_GBK" w:hAnsi="Calibri" w:eastAsia="方正仿宋_GBK"/>
              <w:szCs w:val="21"/>
              <w:highlight w:val="none"/>
            </w:rPr>
            <w:fldChar w:fldCharType="separate"/>
          </w:r>
          <w:r>
            <w:rPr>
              <w:rFonts w:hint="eastAsia"/>
              <w:bCs/>
              <w:szCs w:val="28"/>
              <w:highlight w:val="none"/>
              <w:lang w:val="zh-CN"/>
            </w:rPr>
            <w:t>一、项目概况</w:t>
          </w:r>
          <w:bookmarkStart w:id="187" w:name="_GoBack"/>
          <w:bookmarkEnd w:id="187"/>
          <w:r>
            <w:rPr>
              <w:highlight w:val="none"/>
            </w:rPr>
            <w:tab/>
          </w:r>
          <w:r>
            <w:rPr>
              <w:highlight w:val="none"/>
            </w:rPr>
            <w:fldChar w:fldCharType="begin"/>
          </w:r>
          <w:r>
            <w:rPr>
              <w:highlight w:val="none"/>
            </w:rPr>
            <w:instrText xml:space="preserve"> PAGEREF _Toc972 \h </w:instrText>
          </w:r>
          <w:r>
            <w:rPr>
              <w:highlight w:val="none"/>
            </w:rPr>
            <w:fldChar w:fldCharType="separate"/>
          </w:r>
          <w:r>
            <w:rPr>
              <w:highlight w:val="none"/>
            </w:rPr>
            <w:t>4</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_Toc32184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en-US" w:eastAsia="zh-CN"/>
            </w:rPr>
            <w:t>二、总体要求</w:t>
          </w:r>
          <w:r>
            <w:rPr>
              <w:highlight w:val="none"/>
            </w:rPr>
            <w:tab/>
          </w:r>
          <w:r>
            <w:rPr>
              <w:highlight w:val="none"/>
            </w:rPr>
            <w:fldChar w:fldCharType="begin"/>
          </w:r>
          <w:r>
            <w:rPr>
              <w:highlight w:val="none"/>
            </w:rPr>
            <w:instrText xml:space="preserve"> PAGEREF _Toc32184 \h </w:instrText>
          </w:r>
          <w:r>
            <w:rPr>
              <w:highlight w:val="none"/>
            </w:rPr>
            <w:fldChar w:fldCharType="separate"/>
          </w:r>
          <w:r>
            <w:rPr>
              <w:highlight w:val="none"/>
            </w:rPr>
            <w:t>4</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_Toc27245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en-US" w:eastAsia="zh-CN"/>
            </w:rPr>
            <w:t>三、重点任务</w:t>
          </w:r>
          <w:r>
            <w:rPr>
              <w:highlight w:val="none"/>
            </w:rPr>
            <w:tab/>
          </w:r>
          <w:r>
            <w:rPr>
              <w:highlight w:val="none"/>
            </w:rPr>
            <w:fldChar w:fldCharType="begin"/>
          </w:r>
          <w:r>
            <w:rPr>
              <w:highlight w:val="none"/>
            </w:rPr>
            <w:instrText xml:space="preserve"> PAGEREF _Toc27245 \h </w:instrText>
          </w:r>
          <w:r>
            <w:rPr>
              <w:highlight w:val="none"/>
            </w:rPr>
            <w:fldChar w:fldCharType="separate"/>
          </w:r>
          <w:r>
            <w:rPr>
              <w:highlight w:val="none"/>
            </w:rPr>
            <w:t>4</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_Toc32654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en-US" w:eastAsia="zh-CN"/>
            </w:rPr>
            <w:t>四、方案内容</w:t>
          </w:r>
          <w:r>
            <w:rPr>
              <w:highlight w:val="none"/>
            </w:rPr>
            <w:tab/>
          </w:r>
          <w:r>
            <w:rPr>
              <w:highlight w:val="none"/>
            </w:rPr>
            <w:fldChar w:fldCharType="begin"/>
          </w:r>
          <w:r>
            <w:rPr>
              <w:highlight w:val="none"/>
            </w:rPr>
            <w:instrText xml:space="preserve"> PAGEREF _Toc32654 \h </w:instrText>
          </w:r>
          <w:r>
            <w:rPr>
              <w:highlight w:val="none"/>
            </w:rPr>
            <w:fldChar w:fldCharType="separate"/>
          </w:r>
          <w:r>
            <w:rPr>
              <w:highlight w:val="none"/>
            </w:rPr>
            <w:t>5</w:t>
          </w:r>
          <w:r>
            <w:rPr>
              <w:highlight w:val="none"/>
            </w:rPr>
            <w:fldChar w:fldCharType="end"/>
          </w:r>
          <w:r>
            <w:rPr>
              <w:rFonts w:ascii="方正仿宋_GBK" w:hAnsi="Calibri" w:eastAsia="方正仿宋_GBK"/>
              <w:color w:val="auto"/>
              <w:szCs w:val="21"/>
              <w:highlight w:val="none"/>
            </w:rPr>
            <w:fldChar w:fldCharType="end"/>
          </w:r>
        </w:p>
        <w:p>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_Toc11871 </w:instrText>
          </w:r>
          <w:r>
            <w:rPr>
              <w:rFonts w:ascii="方正仿宋_GBK" w:hAnsi="Calibri" w:eastAsia="方正仿宋_GBK"/>
              <w:szCs w:val="21"/>
              <w:highlight w:val="none"/>
            </w:rPr>
            <w:fldChar w:fldCharType="separate"/>
          </w:r>
          <w:r>
            <w:rPr>
              <w:rFonts w:hint="eastAsia"/>
              <w:highlight w:val="none"/>
            </w:rPr>
            <w:t>第三篇  项目商务要求</w:t>
          </w:r>
          <w:r>
            <w:rPr>
              <w:highlight w:val="none"/>
            </w:rPr>
            <w:tab/>
          </w:r>
          <w:r>
            <w:rPr>
              <w:highlight w:val="none"/>
            </w:rPr>
            <w:fldChar w:fldCharType="begin"/>
          </w:r>
          <w:r>
            <w:rPr>
              <w:highlight w:val="none"/>
            </w:rPr>
            <w:instrText xml:space="preserve"> PAGEREF _Toc11871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_Toc6021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zh-CN"/>
            </w:rPr>
            <w:t>一、服务期、服务地点及验收方式</w:t>
          </w:r>
          <w:r>
            <w:rPr>
              <w:highlight w:val="none"/>
            </w:rPr>
            <w:tab/>
          </w:r>
          <w:r>
            <w:rPr>
              <w:highlight w:val="none"/>
            </w:rPr>
            <w:fldChar w:fldCharType="begin"/>
          </w:r>
          <w:r>
            <w:rPr>
              <w:highlight w:val="none"/>
            </w:rPr>
            <w:instrText xml:space="preserve"> PAGEREF _Toc6021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_Toc31415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zh-CN"/>
            </w:rPr>
            <w:t>二、报价要求</w:t>
          </w:r>
          <w:r>
            <w:rPr>
              <w:highlight w:val="none"/>
            </w:rPr>
            <w:tab/>
          </w:r>
          <w:r>
            <w:rPr>
              <w:highlight w:val="none"/>
            </w:rPr>
            <w:fldChar w:fldCharType="begin"/>
          </w:r>
          <w:r>
            <w:rPr>
              <w:highlight w:val="none"/>
            </w:rPr>
            <w:instrText xml:space="preserve"> PAGEREF _Toc31415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_Toc14050 </w:instrText>
          </w:r>
          <w:r>
            <w:rPr>
              <w:rFonts w:ascii="方正仿宋_GBK" w:hAnsi="Calibri" w:eastAsia="方正仿宋_GBK"/>
              <w:szCs w:val="21"/>
              <w:highlight w:val="none"/>
            </w:rPr>
            <w:fldChar w:fldCharType="separate"/>
          </w:r>
          <w:r>
            <w:rPr>
              <w:rFonts w:hint="eastAsia"/>
              <w:bCs/>
              <w:szCs w:val="28"/>
              <w:highlight w:val="none"/>
              <w:lang w:val="zh-CN"/>
            </w:rPr>
            <w:t>★三、付款方式</w:t>
          </w:r>
          <w:r>
            <w:rPr>
              <w:highlight w:val="none"/>
            </w:rPr>
            <w:tab/>
          </w:r>
          <w:r>
            <w:rPr>
              <w:highlight w:val="none"/>
            </w:rPr>
            <w:fldChar w:fldCharType="begin"/>
          </w:r>
          <w:r>
            <w:rPr>
              <w:highlight w:val="none"/>
            </w:rPr>
            <w:instrText xml:space="preserve"> PAGEREF _Toc14050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_Toc19466 </w:instrText>
          </w:r>
          <w:r>
            <w:rPr>
              <w:rFonts w:ascii="方正仿宋_GBK" w:hAnsi="Calibri" w:eastAsia="方正仿宋_GBK"/>
              <w:szCs w:val="21"/>
              <w:highlight w:val="none"/>
            </w:rPr>
            <w:fldChar w:fldCharType="separate"/>
          </w:r>
          <w:r>
            <w:rPr>
              <w:rFonts w:hint="eastAsia"/>
              <w:bCs/>
              <w:szCs w:val="28"/>
              <w:highlight w:val="none"/>
              <w:lang w:val="zh-CN"/>
            </w:rPr>
            <w:t>★四、违约条款</w:t>
          </w:r>
          <w:r>
            <w:rPr>
              <w:highlight w:val="none"/>
            </w:rPr>
            <w:tab/>
          </w:r>
          <w:r>
            <w:rPr>
              <w:highlight w:val="none"/>
            </w:rPr>
            <w:fldChar w:fldCharType="begin"/>
          </w:r>
          <w:r>
            <w:rPr>
              <w:highlight w:val="none"/>
            </w:rPr>
            <w:instrText xml:space="preserve"> PAGEREF _Toc19466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_Toc32453 </w:instrText>
          </w:r>
          <w:r>
            <w:rPr>
              <w:rFonts w:ascii="方正仿宋_GBK" w:hAnsi="Calibri" w:eastAsia="方正仿宋_GBK"/>
              <w:szCs w:val="21"/>
              <w:highlight w:val="none"/>
            </w:rPr>
            <w:fldChar w:fldCharType="separate"/>
          </w:r>
          <w:r>
            <w:rPr>
              <w:rFonts w:hint="eastAsia"/>
              <w:bCs/>
              <w:szCs w:val="28"/>
              <w:highlight w:val="none"/>
              <w:lang w:val="zh-CN"/>
            </w:rPr>
            <w:t>★五、不可抗力</w:t>
          </w:r>
          <w:r>
            <w:rPr>
              <w:highlight w:val="none"/>
            </w:rPr>
            <w:tab/>
          </w:r>
          <w:r>
            <w:rPr>
              <w:highlight w:val="none"/>
            </w:rPr>
            <w:fldChar w:fldCharType="begin"/>
          </w:r>
          <w:r>
            <w:rPr>
              <w:highlight w:val="none"/>
            </w:rPr>
            <w:instrText xml:space="preserve"> PAGEREF _Toc32453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_Toc25200 </w:instrText>
          </w:r>
          <w:r>
            <w:rPr>
              <w:rFonts w:ascii="方正仿宋_GBK" w:hAnsi="Calibri" w:eastAsia="方正仿宋_GBK"/>
              <w:szCs w:val="21"/>
              <w:highlight w:val="none"/>
            </w:rPr>
            <w:fldChar w:fldCharType="separate"/>
          </w:r>
          <w:r>
            <w:rPr>
              <w:rFonts w:hint="eastAsia"/>
              <w:bCs/>
              <w:szCs w:val="28"/>
              <w:highlight w:val="none"/>
              <w:lang w:val="zh-CN"/>
            </w:rPr>
            <w:t>★六、知识产权</w:t>
          </w:r>
          <w:r>
            <w:rPr>
              <w:highlight w:val="none"/>
            </w:rPr>
            <w:tab/>
          </w:r>
          <w:r>
            <w:rPr>
              <w:highlight w:val="none"/>
            </w:rPr>
            <w:fldChar w:fldCharType="begin"/>
          </w:r>
          <w:r>
            <w:rPr>
              <w:highlight w:val="none"/>
            </w:rPr>
            <w:instrText xml:space="preserve"> PAGEREF _Toc25200 \h </w:instrText>
          </w:r>
          <w:r>
            <w:rPr>
              <w:highlight w:val="none"/>
            </w:rPr>
            <w:fldChar w:fldCharType="separate"/>
          </w:r>
          <w:r>
            <w:rPr>
              <w:highlight w:val="none"/>
            </w:rPr>
            <w:t>8</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_Toc3215 </w:instrText>
          </w:r>
          <w:r>
            <w:rPr>
              <w:rFonts w:ascii="方正仿宋_GBK" w:hAnsi="Calibri" w:eastAsia="方正仿宋_GBK"/>
              <w:szCs w:val="21"/>
              <w:highlight w:val="none"/>
            </w:rPr>
            <w:fldChar w:fldCharType="separate"/>
          </w:r>
          <w:r>
            <w:rPr>
              <w:rFonts w:hint="eastAsia" w:ascii="宋体" w:hAnsi="宋体"/>
              <w:szCs w:val="28"/>
              <w:highlight w:val="none"/>
            </w:rPr>
            <w:t>七、</w:t>
          </w:r>
          <w:r>
            <w:rPr>
              <w:rFonts w:hint="eastAsia"/>
              <w:szCs w:val="28"/>
              <w:highlight w:val="none"/>
            </w:rPr>
            <w:t>其他</w:t>
          </w:r>
          <w:r>
            <w:rPr>
              <w:highlight w:val="none"/>
            </w:rPr>
            <w:tab/>
          </w:r>
          <w:r>
            <w:rPr>
              <w:highlight w:val="none"/>
            </w:rPr>
            <w:fldChar w:fldCharType="begin"/>
          </w:r>
          <w:r>
            <w:rPr>
              <w:highlight w:val="none"/>
            </w:rPr>
            <w:instrText xml:space="preserve"> PAGEREF _Toc3215 \h </w:instrText>
          </w:r>
          <w:r>
            <w:rPr>
              <w:highlight w:val="none"/>
            </w:rPr>
            <w:fldChar w:fldCharType="separate"/>
          </w:r>
          <w:r>
            <w:rPr>
              <w:highlight w:val="none"/>
            </w:rPr>
            <w:t>8</w:t>
          </w:r>
          <w:r>
            <w:rPr>
              <w:highlight w:val="none"/>
            </w:rPr>
            <w:fldChar w:fldCharType="end"/>
          </w:r>
          <w:r>
            <w:rPr>
              <w:rFonts w:ascii="方正仿宋_GBK" w:hAnsi="Calibri" w:eastAsia="方正仿宋_GBK"/>
              <w:color w:val="auto"/>
              <w:szCs w:val="21"/>
              <w:highlight w:val="none"/>
            </w:rPr>
            <w:fldChar w:fldCharType="end"/>
          </w:r>
        </w:p>
        <w:p>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_Toc29886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第四篇  比选程序及方法、评审标准等</w:t>
          </w:r>
          <w:r>
            <w:rPr>
              <w:highlight w:val="none"/>
            </w:rPr>
            <w:tab/>
          </w:r>
          <w:r>
            <w:rPr>
              <w:highlight w:val="none"/>
            </w:rPr>
            <w:fldChar w:fldCharType="begin"/>
          </w:r>
          <w:r>
            <w:rPr>
              <w:highlight w:val="none"/>
            </w:rPr>
            <w:instrText xml:space="preserve"> PAGEREF _Toc29886 \h </w:instrText>
          </w:r>
          <w:r>
            <w:rPr>
              <w:highlight w:val="none"/>
            </w:rPr>
            <w:fldChar w:fldCharType="separate"/>
          </w:r>
          <w:r>
            <w:rPr>
              <w:highlight w:val="none"/>
            </w:rPr>
            <w:t>9</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_Toc5817 </w:instrText>
          </w:r>
          <w:r>
            <w:rPr>
              <w:rFonts w:ascii="方正仿宋_GBK" w:hAnsi="Calibri" w:eastAsia="方正仿宋_GBK"/>
              <w:szCs w:val="21"/>
              <w:highlight w:val="none"/>
            </w:rPr>
            <w:fldChar w:fldCharType="separate"/>
          </w:r>
          <w:r>
            <w:rPr>
              <w:rFonts w:hint="eastAsia" w:ascii="宋体" w:hAnsi="宋体"/>
              <w:szCs w:val="28"/>
              <w:highlight w:val="none"/>
            </w:rPr>
            <w:t>一、比选程序及方法</w:t>
          </w:r>
          <w:r>
            <w:rPr>
              <w:highlight w:val="none"/>
            </w:rPr>
            <w:tab/>
          </w:r>
          <w:r>
            <w:rPr>
              <w:highlight w:val="none"/>
            </w:rPr>
            <w:fldChar w:fldCharType="begin"/>
          </w:r>
          <w:r>
            <w:rPr>
              <w:highlight w:val="none"/>
            </w:rPr>
            <w:instrText xml:space="preserve"> PAGEREF _Toc5817 \h </w:instrText>
          </w:r>
          <w:r>
            <w:rPr>
              <w:highlight w:val="none"/>
            </w:rPr>
            <w:fldChar w:fldCharType="separate"/>
          </w:r>
          <w:r>
            <w:rPr>
              <w:highlight w:val="none"/>
            </w:rPr>
            <w:t>9</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_Toc13987 </w:instrText>
          </w:r>
          <w:r>
            <w:rPr>
              <w:rFonts w:ascii="方正仿宋_GBK" w:hAnsi="Calibri" w:eastAsia="方正仿宋_GBK"/>
              <w:szCs w:val="21"/>
              <w:highlight w:val="none"/>
            </w:rPr>
            <w:fldChar w:fldCharType="separate"/>
          </w:r>
          <w:r>
            <w:rPr>
              <w:rFonts w:hint="eastAsia" w:ascii="宋体" w:hAnsi="宋体"/>
              <w:szCs w:val="28"/>
              <w:highlight w:val="none"/>
            </w:rPr>
            <w:t>二、评审标准</w:t>
          </w:r>
          <w:r>
            <w:rPr>
              <w:highlight w:val="none"/>
            </w:rPr>
            <w:tab/>
          </w:r>
          <w:r>
            <w:rPr>
              <w:highlight w:val="none"/>
            </w:rPr>
            <w:fldChar w:fldCharType="begin"/>
          </w:r>
          <w:r>
            <w:rPr>
              <w:highlight w:val="none"/>
            </w:rPr>
            <w:instrText xml:space="preserve"> PAGEREF _Toc13987 \h </w:instrText>
          </w:r>
          <w:r>
            <w:rPr>
              <w:highlight w:val="none"/>
            </w:rPr>
            <w:fldChar w:fldCharType="separate"/>
          </w:r>
          <w:r>
            <w:rPr>
              <w:highlight w:val="none"/>
            </w:rPr>
            <w:t>10</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_Toc17666 </w:instrText>
          </w:r>
          <w:r>
            <w:rPr>
              <w:rFonts w:ascii="方正仿宋_GBK" w:hAnsi="Calibri" w:eastAsia="方正仿宋_GBK"/>
              <w:szCs w:val="21"/>
              <w:highlight w:val="none"/>
            </w:rPr>
            <w:fldChar w:fldCharType="separate"/>
          </w:r>
          <w:r>
            <w:rPr>
              <w:rFonts w:hint="eastAsia" w:ascii="宋体" w:hAnsi="宋体"/>
              <w:szCs w:val="28"/>
              <w:highlight w:val="none"/>
            </w:rPr>
            <w:t>三、无效响应</w:t>
          </w:r>
          <w:r>
            <w:rPr>
              <w:highlight w:val="none"/>
            </w:rPr>
            <w:tab/>
          </w:r>
          <w:r>
            <w:rPr>
              <w:highlight w:val="none"/>
            </w:rPr>
            <w:fldChar w:fldCharType="begin"/>
          </w:r>
          <w:r>
            <w:rPr>
              <w:highlight w:val="none"/>
            </w:rPr>
            <w:instrText xml:space="preserve"> PAGEREF _Toc17666 \h </w:instrText>
          </w:r>
          <w:r>
            <w:rPr>
              <w:highlight w:val="none"/>
            </w:rPr>
            <w:fldChar w:fldCharType="separate"/>
          </w:r>
          <w:r>
            <w:rPr>
              <w:highlight w:val="none"/>
            </w:rPr>
            <w:t>11</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_Toc4226 </w:instrText>
          </w:r>
          <w:r>
            <w:rPr>
              <w:rFonts w:ascii="方正仿宋_GBK" w:hAnsi="Calibri" w:eastAsia="方正仿宋_GBK"/>
              <w:szCs w:val="21"/>
              <w:highlight w:val="none"/>
            </w:rPr>
            <w:fldChar w:fldCharType="separate"/>
          </w:r>
          <w:r>
            <w:rPr>
              <w:rFonts w:hint="eastAsia" w:ascii="宋体" w:hAnsi="宋体"/>
              <w:szCs w:val="28"/>
              <w:highlight w:val="none"/>
            </w:rPr>
            <w:t>四、比选终止</w:t>
          </w:r>
          <w:r>
            <w:rPr>
              <w:highlight w:val="none"/>
            </w:rPr>
            <w:tab/>
          </w:r>
          <w:r>
            <w:rPr>
              <w:highlight w:val="none"/>
            </w:rPr>
            <w:fldChar w:fldCharType="begin"/>
          </w:r>
          <w:r>
            <w:rPr>
              <w:highlight w:val="none"/>
            </w:rPr>
            <w:instrText xml:space="preserve"> PAGEREF _Toc4226 \h </w:instrText>
          </w:r>
          <w:r>
            <w:rPr>
              <w:highlight w:val="none"/>
            </w:rPr>
            <w:fldChar w:fldCharType="separate"/>
          </w:r>
          <w:r>
            <w:rPr>
              <w:highlight w:val="none"/>
            </w:rPr>
            <w:t>11</w:t>
          </w:r>
          <w:r>
            <w:rPr>
              <w:highlight w:val="none"/>
            </w:rPr>
            <w:fldChar w:fldCharType="end"/>
          </w:r>
          <w:r>
            <w:rPr>
              <w:rFonts w:ascii="方正仿宋_GBK" w:hAnsi="Calibri" w:eastAsia="方正仿宋_GBK"/>
              <w:color w:val="auto"/>
              <w:szCs w:val="21"/>
              <w:highlight w:val="none"/>
            </w:rPr>
            <w:fldChar w:fldCharType="end"/>
          </w:r>
        </w:p>
        <w:p>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_Toc18265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第五篇  竞选人须知</w:t>
          </w:r>
          <w:r>
            <w:rPr>
              <w:highlight w:val="none"/>
            </w:rPr>
            <w:tab/>
          </w:r>
          <w:r>
            <w:rPr>
              <w:highlight w:val="none"/>
            </w:rPr>
            <w:fldChar w:fldCharType="begin"/>
          </w:r>
          <w:r>
            <w:rPr>
              <w:highlight w:val="none"/>
            </w:rPr>
            <w:instrText xml:space="preserve"> PAGEREF _Toc18265 \h </w:instrText>
          </w:r>
          <w:r>
            <w:rPr>
              <w:highlight w:val="none"/>
            </w:rPr>
            <w:fldChar w:fldCharType="separate"/>
          </w:r>
          <w:r>
            <w:rPr>
              <w:highlight w:val="none"/>
            </w:rPr>
            <w:t>12</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_Toc7999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一、比选竞选人</w:t>
          </w:r>
          <w:r>
            <w:rPr>
              <w:highlight w:val="none"/>
            </w:rPr>
            <w:tab/>
          </w:r>
          <w:r>
            <w:rPr>
              <w:highlight w:val="none"/>
            </w:rPr>
            <w:fldChar w:fldCharType="begin"/>
          </w:r>
          <w:r>
            <w:rPr>
              <w:highlight w:val="none"/>
            </w:rPr>
            <w:instrText xml:space="preserve"> PAGEREF _Toc7999 \h </w:instrText>
          </w:r>
          <w:r>
            <w:rPr>
              <w:highlight w:val="none"/>
            </w:rPr>
            <w:fldChar w:fldCharType="separate"/>
          </w:r>
          <w:r>
            <w:rPr>
              <w:highlight w:val="none"/>
            </w:rPr>
            <w:t>12</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_Toc2301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二、竞争性比选文件</w:t>
          </w:r>
          <w:r>
            <w:rPr>
              <w:highlight w:val="none"/>
            </w:rPr>
            <w:tab/>
          </w:r>
          <w:r>
            <w:rPr>
              <w:highlight w:val="none"/>
            </w:rPr>
            <w:fldChar w:fldCharType="begin"/>
          </w:r>
          <w:r>
            <w:rPr>
              <w:highlight w:val="none"/>
            </w:rPr>
            <w:instrText xml:space="preserve"> PAGEREF _Toc2301 \h </w:instrText>
          </w:r>
          <w:r>
            <w:rPr>
              <w:highlight w:val="none"/>
            </w:rPr>
            <w:fldChar w:fldCharType="separate"/>
          </w:r>
          <w:r>
            <w:rPr>
              <w:highlight w:val="none"/>
            </w:rPr>
            <w:t>12</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_Toc862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三、比选要求</w:t>
          </w:r>
          <w:r>
            <w:rPr>
              <w:highlight w:val="none"/>
            </w:rPr>
            <w:tab/>
          </w:r>
          <w:r>
            <w:rPr>
              <w:highlight w:val="none"/>
            </w:rPr>
            <w:fldChar w:fldCharType="begin"/>
          </w:r>
          <w:r>
            <w:rPr>
              <w:highlight w:val="none"/>
            </w:rPr>
            <w:instrText xml:space="preserve"> PAGEREF _Toc862 \h </w:instrText>
          </w:r>
          <w:r>
            <w:rPr>
              <w:highlight w:val="none"/>
            </w:rPr>
            <w:fldChar w:fldCharType="separate"/>
          </w:r>
          <w:r>
            <w:rPr>
              <w:highlight w:val="none"/>
            </w:rPr>
            <w:t>12</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_Toc2464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四、中选人的确认和变更</w:t>
          </w:r>
          <w:r>
            <w:rPr>
              <w:highlight w:val="none"/>
            </w:rPr>
            <w:tab/>
          </w:r>
          <w:r>
            <w:rPr>
              <w:highlight w:val="none"/>
            </w:rPr>
            <w:fldChar w:fldCharType="begin"/>
          </w:r>
          <w:r>
            <w:rPr>
              <w:highlight w:val="none"/>
            </w:rPr>
            <w:instrText xml:space="preserve"> PAGEREF _Toc2464 \h </w:instrText>
          </w:r>
          <w:r>
            <w:rPr>
              <w:highlight w:val="none"/>
            </w:rPr>
            <w:fldChar w:fldCharType="separate"/>
          </w:r>
          <w:r>
            <w:rPr>
              <w:highlight w:val="none"/>
            </w:rPr>
            <w:t>13</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_Toc540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五、中选通知</w:t>
          </w:r>
          <w:r>
            <w:rPr>
              <w:highlight w:val="none"/>
            </w:rPr>
            <w:tab/>
          </w:r>
          <w:r>
            <w:rPr>
              <w:highlight w:val="none"/>
            </w:rPr>
            <w:fldChar w:fldCharType="begin"/>
          </w:r>
          <w:r>
            <w:rPr>
              <w:highlight w:val="none"/>
            </w:rPr>
            <w:instrText xml:space="preserve"> PAGEREF _Toc540 \h </w:instrText>
          </w:r>
          <w:r>
            <w:rPr>
              <w:highlight w:val="none"/>
            </w:rPr>
            <w:fldChar w:fldCharType="separate"/>
          </w:r>
          <w:r>
            <w:rPr>
              <w:highlight w:val="none"/>
            </w:rPr>
            <w:t>13</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_Toc29839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六、比选代理服务费</w:t>
          </w:r>
          <w:r>
            <w:rPr>
              <w:highlight w:val="none"/>
            </w:rPr>
            <w:tab/>
          </w:r>
          <w:r>
            <w:rPr>
              <w:highlight w:val="none"/>
            </w:rPr>
            <w:fldChar w:fldCharType="begin"/>
          </w:r>
          <w:r>
            <w:rPr>
              <w:highlight w:val="none"/>
            </w:rPr>
            <w:instrText xml:space="preserve"> PAGEREF _Toc29839 \h </w:instrText>
          </w:r>
          <w:r>
            <w:rPr>
              <w:highlight w:val="none"/>
            </w:rPr>
            <w:fldChar w:fldCharType="separate"/>
          </w:r>
          <w:r>
            <w:rPr>
              <w:highlight w:val="none"/>
            </w:rPr>
            <w:t>13</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_Toc20599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七、签订合同</w:t>
          </w:r>
          <w:r>
            <w:rPr>
              <w:highlight w:val="none"/>
            </w:rPr>
            <w:tab/>
          </w:r>
          <w:r>
            <w:rPr>
              <w:highlight w:val="none"/>
            </w:rPr>
            <w:fldChar w:fldCharType="begin"/>
          </w:r>
          <w:r>
            <w:rPr>
              <w:highlight w:val="none"/>
            </w:rPr>
            <w:instrText xml:space="preserve"> PAGEREF _Toc20599 \h </w:instrText>
          </w:r>
          <w:r>
            <w:rPr>
              <w:highlight w:val="none"/>
            </w:rPr>
            <w:fldChar w:fldCharType="separate"/>
          </w:r>
          <w:r>
            <w:rPr>
              <w:highlight w:val="none"/>
            </w:rPr>
            <w:t>13</w:t>
          </w:r>
          <w:r>
            <w:rPr>
              <w:highlight w:val="none"/>
            </w:rPr>
            <w:fldChar w:fldCharType="end"/>
          </w:r>
          <w:r>
            <w:rPr>
              <w:rFonts w:ascii="方正仿宋_GBK" w:hAnsi="Calibri" w:eastAsia="方正仿宋_GBK"/>
              <w:color w:val="auto"/>
              <w:szCs w:val="21"/>
              <w:highlight w:val="none"/>
            </w:rPr>
            <w:fldChar w:fldCharType="end"/>
          </w:r>
        </w:p>
        <w:p>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_Toc3627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w:t>
          </w:r>
          <w:r>
            <w:rPr>
              <w:rFonts w:ascii="宋体" w:hAnsi="宋体" w:eastAsia="宋体"/>
              <w:szCs w:val="36"/>
              <w:highlight w:val="none"/>
            </w:rPr>
            <w:t>六篇</w:t>
          </w:r>
          <w:r>
            <w:rPr>
              <w:rFonts w:hint="eastAsia" w:ascii="宋体" w:hAnsi="宋体" w:eastAsia="宋体"/>
              <w:szCs w:val="36"/>
              <w:highlight w:val="none"/>
            </w:rPr>
            <w:t xml:space="preserve">  采购合同</w:t>
          </w:r>
          <w:r>
            <w:rPr>
              <w:highlight w:val="none"/>
            </w:rPr>
            <w:tab/>
          </w:r>
          <w:r>
            <w:rPr>
              <w:highlight w:val="none"/>
            </w:rPr>
            <w:fldChar w:fldCharType="begin"/>
          </w:r>
          <w:r>
            <w:rPr>
              <w:highlight w:val="none"/>
            </w:rPr>
            <w:instrText xml:space="preserve"> PAGEREF _Toc3627 \h </w:instrText>
          </w:r>
          <w:r>
            <w:rPr>
              <w:highlight w:val="none"/>
            </w:rPr>
            <w:fldChar w:fldCharType="separate"/>
          </w:r>
          <w:r>
            <w:rPr>
              <w:highlight w:val="none"/>
            </w:rPr>
            <w:t>15</w:t>
          </w:r>
          <w:r>
            <w:rPr>
              <w:highlight w:val="none"/>
            </w:rPr>
            <w:fldChar w:fldCharType="end"/>
          </w:r>
          <w:r>
            <w:rPr>
              <w:rFonts w:ascii="方正仿宋_GBK" w:hAnsi="Calibri" w:eastAsia="方正仿宋_GBK"/>
              <w:color w:val="auto"/>
              <w:szCs w:val="21"/>
              <w:highlight w:val="none"/>
            </w:rPr>
            <w:fldChar w:fldCharType="end"/>
          </w:r>
        </w:p>
        <w:p>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_Toc24377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w:t>
          </w:r>
          <w:r>
            <w:rPr>
              <w:rFonts w:ascii="宋体" w:hAnsi="宋体" w:eastAsia="宋体"/>
              <w:szCs w:val="36"/>
              <w:highlight w:val="none"/>
            </w:rPr>
            <w:t>七</w:t>
          </w:r>
          <w:r>
            <w:rPr>
              <w:rFonts w:hint="eastAsia" w:ascii="宋体" w:hAnsi="宋体" w:eastAsia="宋体"/>
              <w:szCs w:val="36"/>
              <w:highlight w:val="none"/>
            </w:rPr>
            <w:t>篇  竞选文件编制要求</w:t>
          </w:r>
          <w:r>
            <w:rPr>
              <w:highlight w:val="none"/>
            </w:rPr>
            <w:tab/>
          </w:r>
          <w:r>
            <w:rPr>
              <w:highlight w:val="none"/>
            </w:rPr>
            <w:fldChar w:fldCharType="begin"/>
          </w:r>
          <w:r>
            <w:rPr>
              <w:highlight w:val="none"/>
            </w:rPr>
            <w:instrText xml:space="preserve"> PAGEREF _Toc24377 \h </w:instrText>
          </w:r>
          <w:r>
            <w:rPr>
              <w:highlight w:val="none"/>
            </w:rPr>
            <w:fldChar w:fldCharType="separate"/>
          </w:r>
          <w:r>
            <w:rPr>
              <w:highlight w:val="none"/>
            </w:rPr>
            <w:t>16</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_Toc4674 </w:instrText>
          </w:r>
          <w:r>
            <w:rPr>
              <w:rFonts w:ascii="方正仿宋_GBK" w:hAnsi="Calibri" w:eastAsia="方正仿宋_GBK"/>
              <w:szCs w:val="21"/>
              <w:highlight w:val="none"/>
            </w:rPr>
            <w:fldChar w:fldCharType="separate"/>
          </w:r>
          <w:r>
            <w:rPr>
              <w:rFonts w:hint="eastAsia" w:ascii="宋体" w:hAnsi="宋体"/>
              <w:szCs w:val="24"/>
              <w:highlight w:val="none"/>
            </w:rPr>
            <w:t>一</w:t>
          </w:r>
          <w:r>
            <w:rPr>
              <w:rFonts w:ascii="宋体" w:hAnsi="宋体"/>
              <w:szCs w:val="24"/>
              <w:highlight w:val="none"/>
            </w:rPr>
            <w:t>、</w:t>
          </w:r>
          <w:r>
            <w:rPr>
              <w:rFonts w:hint="eastAsia" w:ascii="宋体" w:hAnsi="宋体"/>
              <w:szCs w:val="24"/>
              <w:highlight w:val="none"/>
            </w:rPr>
            <w:t>竞选文件封面</w:t>
          </w:r>
          <w:r>
            <w:rPr>
              <w:highlight w:val="none"/>
            </w:rPr>
            <w:tab/>
          </w:r>
          <w:r>
            <w:rPr>
              <w:highlight w:val="none"/>
            </w:rPr>
            <w:fldChar w:fldCharType="begin"/>
          </w:r>
          <w:r>
            <w:rPr>
              <w:highlight w:val="none"/>
            </w:rPr>
            <w:instrText xml:space="preserve"> PAGEREF _Toc4674 \h </w:instrText>
          </w:r>
          <w:r>
            <w:rPr>
              <w:highlight w:val="none"/>
            </w:rPr>
            <w:fldChar w:fldCharType="separate"/>
          </w:r>
          <w:r>
            <w:rPr>
              <w:highlight w:val="none"/>
            </w:rPr>
            <w:t>17</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_Toc30843 </w:instrText>
          </w:r>
          <w:r>
            <w:rPr>
              <w:rFonts w:ascii="方正仿宋_GBK" w:hAnsi="Calibri" w:eastAsia="方正仿宋_GBK"/>
              <w:szCs w:val="21"/>
              <w:highlight w:val="none"/>
            </w:rPr>
            <w:fldChar w:fldCharType="separate"/>
          </w:r>
          <w:r>
            <w:rPr>
              <w:rFonts w:hint="eastAsia" w:ascii="宋体" w:hAnsi="宋体"/>
              <w:szCs w:val="24"/>
              <w:highlight w:val="none"/>
            </w:rPr>
            <w:t>二、经济部分</w:t>
          </w:r>
          <w:r>
            <w:rPr>
              <w:highlight w:val="none"/>
            </w:rPr>
            <w:tab/>
          </w:r>
          <w:r>
            <w:rPr>
              <w:highlight w:val="none"/>
            </w:rPr>
            <w:fldChar w:fldCharType="begin"/>
          </w:r>
          <w:r>
            <w:rPr>
              <w:highlight w:val="none"/>
            </w:rPr>
            <w:instrText xml:space="preserve"> PAGEREF _Toc30843 \h </w:instrText>
          </w:r>
          <w:r>
            <w:rPr>
              <w:highlight w:val="none"/>
            </w:rPr>
            <w:fldChar w:fldCharType="separate"/>
          </w:r>
          <w:r>
            <w:rPr>
              <w:highlight w:val="none"/>
            </w:rPr>
            <w:t>18</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_Toc12802 </w:instrText>
          </w:r>
          <w:r>
            <w:rPr>
              <w:rFonts w:ascii="方正仿宋_GBK" w:hAnsi="Calibri" w:eastAsia="方正仿宋_GBK"/>
              <w:szCs w:val="21"/>
              <w:highlight w:val="none"/>
            </w:rPr>
            <w:fldChar w:fldCharType="separate"/>
          </w:r>
          <w:r>
            <w:rPr>
              <w:rFonts w:hint="eastAsia" w:ascii="宋体" w:hAnsi="宋体"/>
              <w:szCs w:val="24"/>
              <w:highlight w:val="none"/>
            </w:rPr>
            <w:t>三、服务部分</w:t>
          </w:r>
          <w:r>
            <w:rPr>
              <w:highlight w:val="none"/>
            </w:rPr>
            <w:tab/>
          </w:r>
          <w:r>
            <w:rPr>
              <w:highlight w:val="none"/>
            </w:rPr>
            <w:fldChar w:fldCharType="begin"/>
          </w:r>
          <w:r>
            <w:rPr>
              <w:highlight w:val="none"/>
            </w:rPr>
            <w:instrText xml:space="preserve"> PAGEREF _Toc12802 \h </w:instrText>
          </w:r>
          <w:r>
            <w:rPr>
              <w:highlight w:val="none"/>
            </w:rPr>
            <w:fldChar w:fldCharType="separate"/>
          </w:r>
          <w:r>
            <w:rPr>
              <w:highlight w:val="none"/>
            </w:rPr>
            <w:t>20</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_Toc16968 </w:instrText>
          </w:r>
          <w:r>
            <w:rPr>
              <w:rFonts w:ascii="方正仿宋_GBK" w:hAnsi="Calibri" w:eastAsia="方正仿宋_GBK"/>
              <w:szCs w:val="21"/>
              <w:highlight w:val="none"/>
            </w:rPr>
            <w:fldChar w:fldCharType="separate"/>
          </w:r>
          <w:r>
            <w:rPr>
              <w:rFonts w:hint="eastAsia" w:ascii="宋体" w:hAnsi="宋体"/>
              <w:szCs w:val="24"/>
              <w:highlight w:val="none"/>
            </w:rPr>
            <w:t>四、商务部分</w:t>
          </w:r>
          <w:r>
            <w:rPr>
              <w:highlight w:val="none"/>
            </w:rPr>
            <w:tab/>
          </w:r>
          <w:r>
            <w:rPr>
              <w:highlight w:val="none"/>
            </w:rPr>
            <w:fldChar w:fldCharType="begin"/>
          </w:r>
          <w:r>
            <w:rPr>
              <w:highlight w:val="none"/>
            </w:rPr>
            <w:instrText xml:space="preserve"> PAGEREF _Toc16968 \h </w:instrText>
          </w:r>
          <w:r>
            <w:rPr>
              <w:highlight w:val="none"/>
            </w:rPr>
            <w:fldChar w:fldCharType="separate"/>
          </w:r>
          <w:r>
            <w:rPr>
              <w:highlight w:val="none"/>
            </w:rPr>
            <w:t>22</w:t>
          </w:r>
          <w:r>
            <w:rPr>
              <w:highlight w:val="none"/>
            </w:rPr>
            <w:fldChar w:fldCharType="end"/>
          </w:r>
          <w:r>
            <w:rPr>
              <w:rFonts w:ascii="方正仿宋_GBK" w:hAnsi="Calibri" w:eastAsia="方正仿宋_GBK"/>
              <w:color w:val="auto"/>
              <w:szCs w:val="21"/>
              <w:highlight w:val="none"/>
            </w:rPr>
            <w:fldChar w:fldCharType="end"/>
          </w:r>
        </w:p>
        <w:p>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_Toc5782 </w:instrText>
          </w:r>
          <w:r>
            <w:rPr>
              <w:rFonts w:ascii="方正仿宋_GBK" w:hAnsi="Calibri" w:eastAsia="方正仿宋_GBK"/>
              <w:szCs w:val="21"/>
              <w:highlight w:val="none"/>
            </w:rPr>
            <w:fldChar w:fldCharType="separate"/>
          </w:r>
          <w:r>
            <w:rPr>
              <w:rFonts w:hint="eastAsia" w:ascii="宋体" w:hAnsi="宋体"/>
              <w:szCs w:val="24"/>
              <w:highlight w:val="none"/>
            </w:rPr>
            <w:t>五、资格条件及其他</w:t>
          </w:r>
          <w:r>
            <w:rPr>
              <w:highlight w:val="none"/>
            </w:rPr>
            <w:tab/>
          </w:r>
          <w:r>
            <w:rPr>
              <w:highlight w:val="none"/>
            </w:rPr>
            <w:fldChar w:fldCharType="begin"/>
          </w:r>
          <w:r>
            <w:rPr>
              <w:highlight w:val="none"/>
            </w:rPr>
            <w:instrText xml:space="preserve"> PAGEREF _Toc5782 \h </w:instrText>
          </w:r>
          <w:r>
            <w:rPr>
              <w:highlight w:val="none"/>
            </w:rPr>
            <w:fldChar w:fldCharType="separate"/>
          </w:r>
          <w:r>
            <w:rPr>
              <w:highlight w:val="none"/>
            </w:rPr>
            <w:t>26</w:t>
          </w:r>
          <w:r>
            <w:rPr>
              <w:highlight w:val="none"/>
            </w:rPr>
            <w:fldChar w:fldCharType="end"/>
          </w:r>
          <w:r>
            <w:rPr>
              <w:rFonts w:ascii="方正仿宋_GBK" w:hAnsi="Calibri" w:eastAsia="方正仿宋_GBK"/>
              <w:color w:val="auto"/>
              <w:szCs w:val="21"/>
              <w:highlight w:val="none"/>
            </w:rPr>
            <w:fldChar w:fldCharType="end"/>
          </w:r>
        </w:p>
        <w:p>
          <w:pPr>
            <w:tabs>
              <w:tab w:val="right" w:leader="dot" w:pos="9000"/>
            </w:tabs>
            <w:spacing w:line="340" w:lineRule="exact"/>
            <w:ind w:left="0" w:leftChars="0"/>
            <w:jc w:val="center"/>
            <w:rPr>
              <w:rFonts w:ascii="方正仿宋_GBK" w:hAnsi="Calibri" w:eastAsia="方正仿宋_GBK"/>
              <w:color w:val="auto"/>
              <w:sz w:val="21"/>
              <w:szCs w:val="21"/>
              <w:highlight w:val="none"/>
            </w:rPr>
            <w:sectPr>
              <w:footerReference r:id="rId7" w:type="first"/>
              <w:footerReference r:id="rId6" w:type="default"/>
              <w:pgSz w:w="11907" w:h="16840"/>
              <w:pgMar w:top="1134" w:right="1191" w:bottom="1134" w:left="1304" w:header="851" w:footer="992" w:gutter="0"/>
              <w:pgNumType w:start="1"/>
              <w:cols w:space="720" w:num="1"/>
              <w:titlePg/>
              <w:docGrid w:linePitch="381" w:charSpace="-5735"/>
            </w:sectPr>
          </w:pPr>
          <w:r>
            <w:rPr>
              <w:rFonts w:ascii="方正仿宋_GBK" w:hAnsi="Calibri" w:eastAsia="方正仿宋_GBK"/>
              <w:color w:val="auto"/>
              <w:szCs w:val="21"/>
              <w:highlight w:val="none"/>
            </w:rPr>
            <w:fldChar w:fldCharType="end"/>
          </w:r>
        </w:p>
      </w:sdtContent>
    </w:sdt>
    <w:p>
      <w:pPr>
        <w:pStyle w:val="6"/>
        <w:spacing w:line="360" w:lineRule="auto"/>
        <w:jc w:val="center"/>
        <w:rPr>
          <w:rFonts w:ascii="宋体" w:hAnsi="宋体" w:eastAsia="宋体"/>
          <w:color w:val="auto"/>
          <w:sz w:val="36"/>
          <w:szCs w:val="36"/>
          <w:highlight w:val="none"/>
        </w:rPr>
      </w:pPr>
      <w:bookmarkStart w:id="6" w:name="_Toc12789052"/>
      <w:bookmarkStart w:id="7" w:name="_Toc11641050"/>
      <w:bookmarkStart w:id="8" w:name="_Toc3422"/>
      <w:bookmarkStart w:id="9" w:name="_Toc20840"/>
      <w:r>
        <w:rPr>
          <w:rFonts w:hint="eastAsia" w:ascii="宋体" w:hAnsi="宋体" w:eastAsia="宋体"/>
          <w:color w:val="auto"/>
          <w:sz w:val="36"/>
          <w:szCs w:val="36"/>
          <w:highlight w:val="none"/>
        </w:rPr>
        <w:t>第一篇  竞争性比选邀请书</w:t>
      </w:r>
      <w:bookmarkEnd w:id="6"/>
      <w:bookmarkEnd w:id="7"/>
      <w:bookmarkEnd w:id="8"/>
      <w:bookmarkEnd w:id="9"/>
    </w:p>
    <w:p>
      <w:pPr>
        <w:snapToGrid w:val="0"/>
        <w:spacing w:line="360" w:lineRule="auto"/>
        <w:ind w:firstLine="420" w:firstLineChars="200"/>
        <w:rPr>
          <w:rFonts w:ascii="宋体" w:hAnsi="宋体"/>
          <w:color w:val="auto"/>
          <w:szCs w:val="28"/>
          <w:highlight w:val="none"/>
        </w:rPr>
      </w:pPr>
      <w:bookmarkStart w:id="10" w:name="_Toc317775175"/>
      <w:bookmarkStart w:id="11" w:name="_Toc313893526"/>
      <w:r>
        <w:rPr>
          <w:rFonts w:hint="eastAsia" w:ascii="宋体" w:hAnsi="宋体"/>
          <w:color w:val="auto"/>
          <w:sz w:val="21"/>
          <w:szCs w:val="32"/>
          <w:highlight w:val="none"/>
          <w:lang w:eastAsia="zh-CN"/>
        </w:rPr>
        <w:t>瀚景项目管理有限公司</w:t>
      </w:r>
      <w:r>
        <w:rPr>
          <w:rFonts w:hint="eastAsia" w:ascii="宋体" w:hAnsi="宋体"/>
          <w:color w:val="auto"/>
          <w:sz w:val="21"/>
          <w:szCs w:val="32"/>
          <w:highlight w:val="none"/>
        </w:rPr>
        <w:t>（以下简称：比选代理机构）受</w:t>
      </w:r>
      <w:r>
        <w:rPr>
          <w:rFonts w:hint="eastAsia" w:ascii="宋体" w:hAnsi="宋体"/>
          <w:color w:val="auto"/>
          <w:sz w:val="21"/>
          <w:szCs w:val="32"/>
          <w:highlight w:val="none"/>
          <w:lang w:eastAsia="zh-CN"/>
        </w:rPr>
        <w:t>重庆市万盛经济技术开发区财政局</w:t>
      </w:r>
      <w:r>
        <w:rPr>
          <w:rFonts w:hint="eastAsia" w:ascii="宋体" w:hAnsi="宋体"/>
          <w:color w:val="auto"/>
          <w:sz w:val="21"/>
          <w:szCs w:val="32"/>
          <w:highlight w:val="none"/>
        </w:rPr>
        <w:t>（以下简称：比选人）的委托，对“</w:t>
      </w:r>
      <w:r>
        <w:rPr>
          <w:rFonts w:hint="eastAsia" w:ascii="宋体" w:hAnsi="宋体"/>
          <w:color w:val="auto"/>
          <w:sz w:val="21"/>
          <w:szCs w:val="32"/>
          <w:highlight w:val="none"/>
          <w:lang w:eastAsia="zh-CN"/>
        </w:rPr>
        <w:t>2024年农村综合性改革试点试验方案编制</w:t>
      </w:r>
      <w:r>
        <w:rPr>
          <w:rFonts w:hint="eastAsia" w:ascii="宋体" w:hAnsi="宋体"/>
          <w:color w:val="auto"/>
          <w:sz w:val="21"/>
          <w:szCs w:val="32"/>
          <w:highlight w:val="none"/>
        </w:rPr>
        <w:t>”进行竞争性比选。欢迎有资格的竞选人前来参加比选。</w:t>
      </w:r>
    </w:p>
    <w:p>
      <w:pPr>
        <w:pStyle w:val="7"/>
        <w:spacing w:before="0" w:after="0" w:line="360" w:lineRule="auto"/>
        <w:rPr>
          <w:rFonts w:ascii="宋体" w:hAnsi="宋体"/>
          <w:color w:val="auto"/>
          <w:sz w:val="28"/>
          <w:szCs w:val="28"/>
          <w:highlight w:val="none"/>
        </w:rPr>
      </w:pPr>
      <w:bookmarkStart w:id="12" w:name="_Toc5143"/>
      <w:bookmarkStart w:id="13" w:name="_Toc14273"/>
      <w:r>
        <w:rPr>
          <w:rFonts w:hint="eastAsia" w:ascii="宋体" w:hAnsi="宋体"/>
          <w:color w:val="auto"/>
          <w:sz w:val="28"/>
          <w:szCs w:val="28"/>
          <w:highlight w:val="none"/>
        </w:rPr>
        <w:t>一、竞争性比选内容</w:t>
      </w:r>
      <w:bookmarkEnd w:id="10"/>
      <w:bookmarkEnd w:id="11"/>
      <w:bookmarkEnd w:id="12"/>
      <w:bookmarkEnd w:id="13"/>
    </w:p>
    <w:tbl>
      <w:tblPr>
        <w:tblStyle w:val="64"/>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014" w:type="dxa"/>
            <w:tcBorders>
              <w:top w:val="single" w:color="auto" w:sz="4" w:space="0"/>
              <w:left w:val="single" w:color="auto" w:sz="4" w:space="0"/>
              <w:right w:val="single" w:color="auto" w:sz="4" w:space="0"/>
            </w:tcBorders>
            <w:noWrap/>
            <w:vAlign w:val="center"/>
          </w:tcPr>
          <w:p>
            <w:pPr>
              <w:jc w:val="center"/>
              <w:rPr>
                <w:rFonts w:ascii="宋体" w:hAnsi="宋体"/>
                <w:b/>
                <w:color w:val="auto"/>
                <w:szCs w:val="28"/>
                <w:highlight w:val="none"/>
              </w:rPr>
            </w:pPr>
            <w:r>
              <w:rPr>
                <w:rFonts w:hint="eastAsia" w:ascii="宋体" w:hAnsi="宋体"/>
                <w:b/>
                <w:color w:val="auto"/>
                <w:szCs w:val="28"/>
                <w:highlight w:val="none"/>
              </w:rPr>
              <w:t>比选内容</w:t>
            </w:r>
          </w:p>
        </w:tc>
        <w:tc>
          <w:tcPr>
            <w:tcW w:w="1949" w:type="dxa"/>
            <w:tcBorders>
              <w:top w:val="single" w:color="auto" w:sz="4" w:space="0"/>
              <w:left w:val="single" w:color="auto" w:sz="4" w:space="0"/>
              <w:right w:val="single" w:color="auto" w:sz="4" w:space="0"/>
            </w:tcBorders>
            <w:noWrap/>
            <w:vAlign w:val="center"/>
          </w:tcPr>
          <w:p>
            <w:pPr>
              <w:widowControl/>
              <w:jc w:val="center"/>
              <w:rPr>
                <w:rFonts w:ascii="宋体" w:hAnsi="宋体"/>
                <w:b/>
                <w:color w:val="auto"/>
                <w:szCs w:val="28"/>
                <w:highlight w:val="none"/>
              </w:rPr>
            </w:pPr>
            <w:r>
              <w:rPr>
                <w:rFonts w:hint="eastAsia" w:ascii="宋体" w:hAnsi="宋体"/>
                <w:b/>
                <w:color w:val="auto"/>
                <w:szCs w:val="28"/>
                <w:highlight w:val="none"/>
              </w:rPr>
              <w:t>最高限价</w:t>
            </w:r>
          </w:p>
          <w:p>
            <w:pPr>
              <w:widowControl/>
              <w:jc w:val="center"/>
              <w:rPr>
                <w:rFonts w:ascii="宋体" w:hAnsi="宋体"/>
                <w:b/>
                <w:color w:val="auto"/>
                <w:szCs w:val="28"/>
                <w:highlight w:val="none"/>
              </w:rPr>
            </w:pPr>
            <w:r>
              <w:rPr>
                <w:rFonts w:hint="eastAsia" w:ascii="宋体" w:hAnsi="宋体"/>
                <w:b/>
                <w:color w:val="auto"/>
                <w:szCs w:val="28"/>
                <w:highlight w:val="none"/>
              </w:rPr>
              <w:t>（</w:t>
            </w:r>
            <w:r>
              <w:rPr>
                <w:rFonts w:hint="eastAsia" w:ascii="宋体" w:hAnsi="宋体"/>
                <w:b/>
                <w:color w:val="auto"/>
                <w:szCs w:val="28"/>
                <w:highlight w:val="none"/>
                <w:lang w:val="en-US" w:eastAsia="zh-CN"/>
              </w:rPr>
              <w:t>万</w:t>
            </w:r>
            <w:r>
              <w:rPr>
                <w:rFonts w:hint="eastAsia" w:ascii="宋体" w:hAnsi="宋体"/>
                <w:b/>
                <w:color w:val="auto"/>
                <w:szCs w:val="28"/>
                <w:highlight w:val="none"/>
              </w:rPr>
              <w:t>元）</w:t>
            </w:r>
          </w:p>
        </w:tc>
        <w:tc>
          <w:tcPr>
            <w:tcW w:w="1949" w:type="dxa"/>
            <w:tcBorders>
              <w:top w:val="single" w:color="auto" w:sz="4" w:space="0"/>
              <w:left w:val="single" w:color="auto" w:sz="4" w:space="0"/>
              <w:right w:val="single" w:color="auto" w:sz="4" w:space="0"/>
            </w:tcBorders>
            <w:noWrap/>
            <w:vAlign w:val="center"/>
          </w:tcPr>
          <w:p>
            <w:pPr>
              <w:widowControl/>
              <w:jc w:val="center"/>
              <w:rPr>
                <w:rFonts w:ascii="宋体" w:hAnsi="宋体"/>
                <w:b/>
                <w:color w:val="auto"/>
                <w:szCs w:val="28"/>
                <w:highlight w:val="none"/>
              </w:rPr>
            </w:pPr>
            <w:r>
              <w:rPr>
                <w:rFonts w:hint="eastAsia" w:ascii="宋体" w:hAnsi="宋体"/>
                <w:b/>
                <w:color w:val="auto"/>
                <w:szCs w:val="28"/>
                <w:highlight w:val="none"/>
              </w:rPr>
              <w:t>比选保证金</w:t>
            </w:r>
          </w:p>
          <w:p>
            <w:pPr>
              <w:widowControl/>
              <w:jc w:val="center"/>
              <w:rPr>
                <w:rFonts w:ascii="宋体" w:hAnsi="宋体"/>
                <w:b/>
                <w:color w:val="auto"/>
                <w:szCs w:val="28"/>
                <w:highlight w:val="none"/>
              </w:rPr>
            </w:pPr>
            <w:r>
              <w:rPr>
                <w:rFonts w:hint="eastAsia" w:ascii="宋体" w:hAnsi="宋体"/>
                <w:b/>
                <w:color w:val="auto"/>
                <w:szCs w:val="28"/>
                <w:highlight w:val="none"/>
              </w:rPr>
              <w:t>(元)</w:t>
            </w:r>
          </w:p>
        </w:tc>
        <w:tc>
          <w:tcPr>
            <w:tcW w:w="1949" w:type="dxa"/>
            <w:tcBorders>
              <w:top w:val="single" w:color="auto" w:sz="4" w:space="0"/>
              <w:left w:val="single" w:color="auto" w:sz="4" w:space="0"/>
              <w:right w:val="single" w:color="auto" w:sz="4" w:space="0"/>
            </w:tcBorders>
            <w:noWrap/>
            <w:vAlign w:val="center"/>
          </w:tcPr>
          <w:p>
            <w:pPr>
              <w:jc w:val="center"/>
              <w:rPr>
                <w:rFonts w:ascii="宋体" w:hAnsi="宋体"/>
                <w:b/>
                <w:color w:val="auto"/>
                <w:szCs w:val="28"/>
                <w:highlight w:val="none"/>
              </w:rPr>
            </w:pPr>
            <w:r>
              <w:rPr>
                <w:rFonts w:hint="eastAsia" w:ascii="宋体" w:hAnsi="宋体"/>
                <w:b/>
                <w:color w:val="auto"/>
                <w:szCs w:val="28"/>
                <w:highlight w:val="none"/>
              </w:rPr>
              <w:t>中选人</w:t>
            </w:r>
          </w:p>
          <w:p>
            <w:pPr>
              <w:jc w:val="center"/>
              <w:rPr>
                <w:rFonts w:ascii="宋体" w:hAnsi="宋体"/>
                <w:b/>
                <w:color w:val="auto"/>
                <w:szCs w:val="28"/>
                <w:highlight w:val="none"/>
              </w:rPr>
            </w:pPr>
            <w:r>
              <w:rPr>
                <w:rFonts w:hint="eastAsia" w:ascii="宋体" w:hAnsi="宋体"/>
                <w:b/>
                <w:color w:val="auto"/>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0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2024年农村综合性改革试点试验方案编制</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17</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szCs w:val="28"/>
                <w:highlight w:val="none"/>
              </w:rPr>
            </w:pPr>
            <w:r>
              <w:rPr>
                <w:rFonts w:hint="eastAsia" w:ascii="宋体" w:hAnsi="宋体" w:cs="宋体"/>
                <w:color w:val="auto"/>
                <w:szCs w:val="28"/>
                <w:highlight w:val="none"/>
              </w:rPr>
              <w:t xml:space="preserve"> /</w:t>
            </w:r>
          </w:p>
        </w:tc>
        <w:tc>
          <w:tcPr>
            <w:tcW w:w="19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szCs w:val="28"/>
                <w:highlight w:val="none"/>
              </w:rPr>
            </w:pPr>
            <w:r>
              <w:rPr>
                <w:rFonts w:hint="eastAsia" w:ascii="宋体" w:hAnsi="宋体" w:cs="宋体"/>
                <w:color w:val="auto"/>
                <w:szCs w:val="28"/>
                <w:highlight w:val="none"/>
              </w:rPr>
              <w:t>1名</w:t>
            </w:r>
          </w:p>
        </w:tc>
      </w:tr>
    </w:tbl>
    <w:p>
      <w:pPr>
        <w:pStyle w:val="7"/>
        <w:spacing w:before="0" w:after="0" w:line="360" w:lineRule="auto"/>
        <w:rPr>
          <w:rFonts w:ascii="宋体" w:hAnsi="宋体"/>
          <w:color w:val="auto"/>
          <w:sz w:val="28"/>
          <w:szCs w:val="28"/>
          <w:highlight w:val="none"/>
        </w:rPr>
      </w:pPr>
      <w:bookmarkStart w:id="14" w:name="_Toc19137"/>
      <w:bookmarkStart w:id="15" w:name="_Toc10325"/>
      <w:bookmarkStart w:id="16" w:name="_Toc373860293"/>
      <w:bookmarkStart w:id="17" w:name="_Toc317775178"/>
      <w:r>
        <w:rPr>
          <w:rFonts w:hint="eastAsia" w:ascii="宋体" w:hAnsi="宋体"/>
          <w:color w:val="auto"/>
          <w:sz w:val="28"/>
          <w:szCs w:val="28"/>
          <w:highlight w:val="none"/>
        </w:rPr>
        <w:t>二、资金来源</w:t>
      </w:r>
      <w:bookmarkEnd w:id="14"/>
      <w:bookmarkEnd w:id="15"/>
    </w:p>
    <w:p>
      <w:pPr>
        <w:spacing w:line="360" w:lineRule="auto"/>
        <w:ind w:firstLine="400" w:firstLineChars="200"/>
        <w:rPr>
          <w:rFonts w:ascii="宋体" w:hAnsi="宋体"/>
          <w:color w:val="auto"/>
          <w:szCs w:val="28"/>
          <w:highlight w:val="none"/>
        </w:rPr>
      </w:pPr>
      <w:r>
        <w:rPr>
          <w:rFonts w:hint="eastAsia" w:ascii="宋体" w:hAnsi="宋体" w:cs="仿宋"/>
          <w:color w:val="auto"/>
          <w:szCs w:val="28"/>
          <w:highlight w:val="none"/>
        </w:rPr>
        <w:t>业主自筹。</w:t>
      </w:r>
    </w:p>
    <w:p>
      <w:pPr>
        <w:pStyle w:val="7"/>
        <w:spacing w:before="0" w:after="0" w:line="360" w:lineRule="auto"/>
        <w:rPr>
          <w:rFonts w:ascii="宋体" w:hAnsi="宋体"/>
          <w:color w:val="auto"/>
          <w:sz w:val="28"/>
          <w:szCs w:val="28"/>
          <w:highlight w:val="none"/>
        </w:rPr>
      </w:pPr>
      <w:bookmarkStart w:id="18" w:name="_Toc20752"/>
      <w:bookmarkStart w:id="19" w:name="_Toc12558"/>
      <w:r>
        <w:rPr>
          <w:rFonts w:hint="eastAsia" w:ascii="宋体" w:hAnsi="宋体"/>
          <w:color w:val="auto"/>
          <w:sz w:val="28"/>
          <w:szCs w:val="28"/>
          <w:highlight w:val="none"/>
        </w:rPr>
        <w:t>三、竞选人</w:t>
      </w:r>
      <w:r>
        <w:rPr>
          <w:rFonts w:ascii="宋体" w:hAnsi="宋体"/>
          <w:color w:val="auto"/>
          <w:sz w:val="28"/>
          <w:szCs w:val="28"/>
          <w:highlight w:val="none"/>
        </w:rPr>
        <w:t>的</w:t>
      </w:r>
      <w:r>
        <w:rPr>
          <w:rFonts w:hint="eastAsia" w:ascii="宋体" w:hAnsi="宋体"/>
          <w:color w:val="auto"/>
          <w:sz w:val="28"/>
          <w:szCs w:val="28"/>
          <w:highlight w:val="none"/>
        </w:rPr>
        <w:t>资格条</w:t>
      </w:r>
      <w:r>
        <w:rPr>
          <w:rFonts w:ascii="宋体" w:hAnsi="宋体"/>
          <w:color w:val="auto"/>
          <w:sz w:val="28"/>
          <w:szCs w:val="28"/>
          <w:highlight w:val="none"/>
        </w:rPr>
        <w:t>件</w:t>
      </w:r>
      <w:bookmarkEnd w:id="18"/>
      <w:bookmarkEnd w:id="19"/>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竞选人需满足以下基本资格条件。</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1．具有独立承担民事责任的能力；</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2．具有良好的商业信誉和健全的财务会计制度；</w:t>
      </w:r>
    </w:p>
    <w:p>
      <w:pPr>
        <w:spacing w:line="360" w:lineRule="auto"/>
        <w:ind w:firstLine="400" w:firstLineChars="200"/>
        <w:rPr>
          <w:rFonts w:hint="eastAsia" w:ascii="宋体" w:hAnsi="宋体" w:eastAsia="宋体" w:cs="Times New Roman"/>
          <w:color w:val="auto"/>
          <w:szCs w:val="28"/>
          <w:highlight w:val="none"/>
        </w:rPr>
      </w:pPr>
      <w:r>
        <w:rPr>
          <w:rFonts w:hint="eastAsia" w:ascii="宋体" w:hAnsi="宋体" w:eastAsia="宋体" w:cs="Times New Roman"/>
          <w:color w:val="auto"/>
          <w:szCs w:val="28"/>
          <w:highlight w:val="none"/>
        </w:rPr>
        <w:t>3．具有履行合同所必需的设备和专业技术能力；</w:t>
      </w:r>
    </w:p>
    <w:p>
      <w:pPr>
        <w:spacing w:line="360" w:lineRule="auto"/>
        <w:ind w:firstLine="400" w:firstLineChars="200"/>
        <w:rPr>
          <w:rFonts w:hint="eastAsia" w:ascii="宋体" w:hAnsi="宋体" w:eastAsia="宋体" w:cs="Times New Roman"/>
          <w:color w:val="auto"/>
          <w:szCs w:val="28"/>
          <w:highlight w:val="none"/>
        </w:rPr>
      </w:pPr>
      <w:r>
        <w:rPr>
          <w:rFonts w:hint="eastAsia" w:ascii="宋体" w:hAnsi="宋体" w:eastAsia="宋体" w:cs="Times New Roman"/>
          <w:color w:val="auto"/>
          <w:szCs w:val="28"/>
          <w:highlight w:val="none"/>
        </w:rPr>
        <w:t>4．有依法缴纳税收和社会保障资金的良好记录；</w:t>
      </w:r>
    </w:p>
    <w:p>
      <w:pPr>
        <w:spacing w:line="360" w:lineRule="auto"/>
        <w:ind w:firstLine="400" w:firstLineChars="200"/>
        <w:rPr>
          <w:rFonts w:hint="eastAsia" w:ascii="宋体" w:hAnsi="宋体" w:eastAsia="宋体" w:cs="Times New Roman"/>
          <w:color w:val="auto"/>
          <w:szCs w:val="28"/>
          <w:highlight w:val="none"/>
        </w:rPr>
      </w:pPr>
      <w:r>
        <w:rPr>
          <w:rFonts w:hint="eastAsia" w:ascii="宋体" w:hAnsi="宋体" w:eastAsia="宋体" w:cs="Times New Roman"/>
          <w:color w:val="auto"/>
          <w:szCs w:val="28"/>
          <w:highlight w:val="none"/>
        </w:rPr>
        <w:t>5．参加比选前三年内，在经营活动中没有重大违法记录；</w:t>
      </w:r>
    </w:p>
    <w:p>
      <w:pPr>
        <w:spacing w:line="360" w:lineRule="auto"/>
        <w:ind w:firstLine="400" w:firstLineChars="200"/>
        <w:rPr>
          <w:rFonts w:hint="eastAsia" w:ascii="宋体" w:hAnsi="宋体" w:eastAsia="宋体" w:cs="Times New Roman"/>
          <w:color w:val="auto"/>
          <w:szCs w:val="28"/>
          <w:highlight w:val="none"/>
        </w:rPr>
      </w:pPr>
      <w:r>
        <w:rPr>
          <w:rFonts w:hint="eastAsia" w:ascii="宋体" w:hAnsi="宋体" w:eastAsia="宋体" w:cs="Times New Roman"/>
          <w:color w:val="auto"/>
          <w:szCs w:val="28"/>
          <w:highlight w:val="none"/>
        </w:rPr>
        <w:t>6．法律、行政法规规定的其他条件。</w:t>
      </w:r>
    </w:p>
    <w:p>
      <w:pPr>
        <w:pStyle w:val="7"/>
        <w:spacing w:before="0" w:after="0" w:line="360" w:lineRule="auto"/>
        <w:rPr>
          <w:rFonts w:ascii="宋体" w:hAnsi="宋体"/>
          <w:color w:val="auto"/>
          <w:sz w:val="28"/>
          <w:szCs w:val="28"/>
          <w:highlight w:val="none"/>
        </w:rPr>
      </w:pPr>
      <w:bookmarkStart w:id="20" w:name="_Toc19063"/>
      <w:bookmarkStart w:id="21" w:name="_Toc3056"/>
      <w:r>
        <w:rPr>
          <w:rFonts w:hint="eastAsia" w:ascii="宋体" w:hAnsi="宋体"/>
          <w:color w:val="auto"/>
          <w:sz w:val="28"/>
          <w:szCs w:val="28"/>
          <w:highlight w:val="none"/>
        </w:rPr>
        <w:t>四、比选的有关说明</w:t>
      </w:r>
      <w:bookmarkEnd w:id="16"/>
      <w:bookmarkEnd w:id="20"/>
      <w:bookmarkEnd w:id="21"/>
    </w:p>
    <w:p>
      <w:pPr>
        <w:spacing w:line="360" w:lineRule="auto"/>
        <w:ind w:firstLine="400" w:firstLineChars="200"/>
        <w:rPr>
          <w:rFonts w:ascii="宋体" w:hAnsi="宋体"/>
          <w:color w:val="auto"/>
          <w:szCs w:val="28"/>
          <w:highlight w:val="none"/>
        </w:rPr>
      </w:pPr>
      <w:bookmarkStart w:id="22" w:name="_Toc373860294"/>
      <w:r>
        <w:rPr>
          <w:rFonts w:hint="eastAsia" w:ascii="宋体" w:hAnsi="宋体"/>
          <w:color w:val="auto"/>
          <w:szCs w:val="28"/>
          <w:highlight w:val="none"/>
        </w:rPr>
        <w:t>（一）凡有意参加比选的竞选人，请在“</w:t>
      </w:r>
      <w:r>
        <w:rPr>
          <w:rFonts w:hint="eastAsia" w:ascii="宋体" w:hAnsi="宋体"/>
          <w:color w:val="auto"/>
          <w:szCs w:val="28"/>
          <w:highlight w:val="none"/>
          <w:lang w:eastAsia="zh-CN"/>
        </w:rPr>
        <w:t>重庆市万盛经济技术开发区财政局</w:t>
      </w:r>
      <w:r>
        <w:rPr>
          <w:rFonts w:hint="eastAsia" w:ascii="宋体" w:hAnsi="宋体"/>
          <w:color w:val="auto"/>
          <w:szCs w:val="28"/>
          <w:highlight w:val="none"/>
        </w:rPr>
        <w:t>”官方网站</w:t>
      </w:r>
      <w:r>
        <w:rPr>
          <w:rFonts w:hint="eastAsia" w:ascii="宋体" w:hAnsi="宋体"/>
          <w:color w:val="auto"/>
          <w:szCs w:val="28"/>
          <w:highlight w:val="none"/>
          <w:lang w:val="en-US" w:eastAsia="zh-CN"/>
        </w:rPr>
        <w:t>上</w:t>
      </w:r>
      <w:r>
        <w:rPr>
          <w:rFonts w:hint="eastAsia" w:ascii="宋体" w:hAnsi="宋体"/>
          <w:color w:val="auto"/>
          <w:szCs w:val="28"/>
          <w:highlight w:val="none"/>
        </w:rPr>
        <w:t>下载本项目竞争性比选文件以及补遗等比选前公布的所有项目资料，无论竞选人下载与否，均视为已知晓所有比选实质性要求内容。</w:t>
      </w:r>
    </w:p>
    <w:p>
      <w:pPr>
        <w:spacing w:line="360" w:lineRule="auto"/>
        <w:ind w:firstLine="404" w:firstLineChars="202"/>
        <w:rPr>
          <w:rFonts w:ascii="宋体" w:hAnsi="宋体" w:eastAsia="MS Mincho"/>
          <w:color w:val="auto"/>
          <w:szCs w:val="28"/>
          <w:highlight w:val="none"/>
          <w:lang w:eastAsia="ja-JP"/>
        </w:rPr>
      </w:pPr>
      <w:r>
        <w:rPr>
          <w:rFonts w:hint="eastAsia" w:ascii="宋体" w:hAnsi="宋体"/>
          <w:color w:val="auto"/>
          <w:szCs w:val="28"/>
          <w:highlight w:val="none"/>
        </w:rPr>
        <w:t>（二）报名期：</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20</w:t>
      </w:r>
      <w:r>
        <w:rPr>
          <w:rFonts w:hint="eastAsia" w:ascii="宋体" w:hAnsi="宋体"/>
          <w:color w:val="auto"/>
          <w:szCs w:val="28"/>
          <w:highlight w:val="none"/>
        </w:rPr>
        <w:t>日-</w:t>
      </w:r>
      <w:r>
        <w:rPr>
          <w:rFonts w:ascii="宋体" w:hAnsi="宋体"/>
          <w:color w:val="auto"/>
          <w:szCs w:val="28"/>
          <w:highlight w:val="none"/>
        </w:rPr>
        <w:t>-</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25</w:t>
      </w:r>
      <w:r>
        <w:rPr>
          <w:rFonts w:hint="eastAsia" w:ascii="宋体" w:hAnsi="宋体"/>
          <w:color w:val="auto"/>
          <w:szCs w:val="28"/>
          <w:highlight w:val="none"/>
        </w:rPr>
        <w:t>日北京时间9:00至12:00，14:00至17:00。</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（三）报名方式：</w:t>
      </w:r>
    </w:p>
    <w:p>
      <w:pPr>
        <w:spacing w:line="360" w:lineRule="auto"/>
        <w:ind w:firstLine="600" w:firstLineChars="300"/>
        <w:rPr>
          <w:rFonts w:ascii="宋体" w:hAnsi="宋体"/>
          <w:color w:val="auto"/>
          <w:szCs w:val="28"/>
          <w:highlight w:val="none"/>
        </w:rPr>
      </w:pPr>
      <w:r>
        <w:rPr>
          <w:rFonts w:hint="eastAsia" w:ascii="宋体" w:hAnsi="宋体"/>
          <w:color w:val="auto"/>
          <w:szCs w:val="28"/>
          <w:highlight w:val="none"/>
        </w:rPr>
        <w:t>在比选文件发售期内，竞选人将《比选文件发售登记表》（加盖竞选人公章）扫描后发送至1337576162@qq.com。</w:t>
      </w:r>
    </w:p>
    <w:p>
      <w:pPr>
        <w:spacing w:line="360" w:lineRule="auto"/>
        <w:ind w:firstLine="40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（四）竞选人</w:t>
      </w:r>
      <w:r>
        <w:rPr>
          <w:rFonts w:hint="eastAsia" w:ascii="宋体" w:hAnsi="宋体"/>
          <w:color w:val="auto"/>
          <w:szCs w:val="28"/>
          <w:highlight w:val="none"/>
          <w:lang w:eastAsia="zh-CN"/>
        </w:rPr>
        <w:t>请自行下载比选文件并编制响应文件，一次性递交响应资料，逾期或未一次性提交的，视为无效响应。</w:t>
      </w:r>
      <w:r>
        <w:rPr>
          <w:rFonts w:hint="eastAsia" w:ascii="宋体" w:hAnsi="宋体"/>
          <w:color w:val="auto"/>
          <w:szCs w:val="28"/>
          <w:highlight w:val="none"/>
        </w:rPr>
        <w:t>递交竞选文件地点：</w:t>
      </w:r>
      <w:r>
        <w:rPr>
          <w:rFonts w:hint="eastAsia" w:ascii="宋体" w:hAnsi="宋体"/>
          <w:color w:val="auto"/>
          <w:szCs w:val="28"/>
          <w:highlight w:val="none"/>
          <w:lang w:eastAsia="zh-CN"/>
        </w:rPr>
        <w:t>重庆市万盛经济技术开发区财政局</w:t>
      </w:r>
      <w:r>
        <w:rPr>
          <w:rFonts w:hint="eastAsia" w:ascii="宋体" w:hAnsi="宋体"/>
          <w:color w:val="auto"/>
          <w:szCs w:val="28"/>
          <w:highlight w:val="none"/>
          <w:lang w:val="en-US" w:eastAsia="zh-CN"/>
        </w:rPr>
        <w:t>6楼</w:t>
      </w:r>
      <w:r>
        <w:rPr>
          <w:rFonts w:hint="eastAsia" w:ascii="宋体" w:hAnsi="宋体"/>
          <w:color w:val="auto"/>
          <w:szCs w:val="28"/>
          <w:highlight w:val="none"/>
        </w:rPr>
        <w:t>会议室</w:t>
      </w:r>
      <w:r>
        <w:rPr>
          <w:rFonts w:hint="eastAsia" w:ascii="宋体" w:hAnsi="宋体"/>
          <w:color w:val="auto"/>
          <w:szCs w:val="28"/>
          <w:highlight w:val="none"/>
          <w:lang w:eastAsia="zh-CN"/>
        </w:rPr>
        <w:t>（重庆市万盛经济技术开发区万东北路</w:t>
      </w:r>
      <w:r>
        <w:rPr>
          <w:rFonts w:hint="eastAsia" w:ascii="宋体" w:hAnsi="宋体"/>
          <w:color w:val="auto"/>
          <w:szCs w:val="28"/>
          <w:highlight w:val="none"/>
          <w:lang w:val="en-US" w:eastAsia="zh-CN"/>
        </w:rPr>
        <w:t>16号</w:t>
      </w:r>
      <w:r>
        <w:rPr>
          <w:rFonts w:hint="eastAsia" w:ascii="宋体" w:hAnsi="宋体"/>
          <w:color w:val="auto"/>
          <w:szCs w:val="28"/>
          <w:highlight w:val="none"/>
          <w:lang w:eastAsia="zh-CN"/>
        </w:rPr>
        <w:t>）。</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（五）提交竞选文件开始时间：</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26</w:t>
      </w:r>
      <w:r>
        <w:rPr>
          <w:rFonts w:hint="eastAsia" w:ascii="宋体" w:hAnsi="宋体"/>
          <w:color w:val="auto"/>
          <w:szCs w:val="28"/>
          <w:highlight w:val="none"/>
        </w:rPr>
        <w:t>日北京时间</w:t>
      </w:r>
      <w:r>
        <w:rPr>
          <w:rFonts w:hint="eastAsia" w:ascii="宋体" w:hAnsi="宋体"/>
          <w:color w:val="auto"/>
          <w:szCs w:val="28"/>
          <w:highlight w:val="none"/>
          <w:lang w:val="en-US" w:eastAsia="zh-CN"/>
        </w:rPr>
        <w:t>9</w:t>
      </w:r>
      <w:r>
        <w:rPr>
          <w:rFonts w:hint="eastAsia" w:ascii="宋体" w:hAnsi="宋体"/>
          <w:color w:val="auto"/>
          <w:szCs w:val="28"/>
          <w:highlight w:val="none"/>
        </w:rPr>
        <w:t>:00</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（六）提交竞选文件截止时间：</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26</w:t>
      </w:r>
      <w:r>
        <w:rPr>
          <w:rFonts w:hint="eastAsia" w:ascii="宋体" w:hAnsi="宋体"/>
          <w:color w:val="auto"/>
          <w:szCs w:val="28"/>
          <w:highlight w:val="none"/>
        </w:rPr>
        <w:t>日北京时间</w:t>
      </w:r>
      <w:r>
        <w:rPr>
          <w:rFonts w:hint="eastAsia" w:ascii="宋体" w:hAnsi="宋体"/>
          <w:color w:val="auto"/>
          <w:szCs w:val="28"/>
          <w:highlight w:val="none"/>
          <w:lang w:val="en-US" w:eastAsia="zh-CN"/>
        </w:rPr>
        <w:t>9</w:t>
      </w:r>
      <w:r>
        <w:rPr>
          <w:rFonts w:hint="eastAsia" w:ascii="宋体" w:hAnsi="宋体"/>
          <w:color w:val="auto"/>
          <w:szCs w:val="28"/>
          <w:highlight w:val="none"/>
        </w:rPr>
        <w:t xml:space="preserve">:30 </w:t>
      </w:r>
    </w:p>
    <w:p>
      <w:pPr>
        <w:spacing w:line="360" w:lineRule="auto"/>
        <w:ind w:firstLine="400" w:firstLineChars="200"/>
        <w:rPr>
          <w:rFonts w:ascii="宋体" w:hAnsi="宋体"/>
          <w:color w:val="auto"/>
          <w:sz w:val="28"/>
          <w:szCs w:val="28"/>
          <w:highlight w:val="none"/>
        </w:rPr>
      </w:pPr>
      <w:r>
        <w:rPr>
          <w:rFonts w:hint="eastAsia" w:ascii="宋体" w:hAnsi="宋体"/>
          <w:color w:val="auto"/>
          <w:szCs w:val="28"/>
          <w:highlight w:val="none"/>
        </w:rPr>
        <w:t>（七）比选开始时间：</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26</w:t>
      </w:r>
      <w:r>
        <w:rPr>
          <w:rFonts w:hint="eastAsia" w:ascii="宋体" w:hAnsi="宋体"/>
          <w:color w:val="auto"/>
          <w:szCs w:val="28"/>
          <w:highlight w:val="none"/>
        </w:rPr>
        <w:t>日北京时间</w:t>
      </w:r>
      <w:r>
        <w:rPr>
          <w:rFonts w:hint="eastAsia" w:ascii="宋体" w:hAnsi="宋体"/>
          <w:color w:val="auto"/>
          <w:szCs w:val="28"/>
          <w:highlight w:val="none"/>
          <w:lang w:val="en-US" w:eastAsia="zh-CN"/>
        </w:rPr>
        <w:t>9</w:t>
      </w:r>
      <w:r>
        <w:rPr>
          <w:rFonts w:hint="eastAsia" w:ascii="宋体" w:hAnsi="宋体"/>
          <w:color w:val="auto"/>
          <w:szCs w:val="28"/>
          <w:highlight w:val="none"/>
        </w:rPr>
        <w:t xml:space="preserve">:30 </w:t>
      </w:r>
      <w:bookmarkStart w:id="23" w:name="_Toc23215"/>
    </w:p>
    <w:p>
      <w:pPr>
        <w:pStyle w:val="7"/>
        <w:spacing w:before="0" w:after="0" w:line="360" w:lineRule="auto"/>
        <w:rPr>
          <w:rFonts w:ascii="宋体" w:hAnsi="宋体"/>
          <w:color w:val="auto"/>
          <w:sz w:val="28"/>
          <w:szCs w:val="28"/>
          <w:highlight w:val="none"/>
        </w:rPr>
      </w:pPr>
      <w:bookmarkStart w:id="24" w:name="_Toc19415"/>
      <w:r>
        <w:rPr>
          <w:rFonts w:hint="eastAsia" w:ascii="宋体" w:hAnsi="宋体"/>
          <w:color w:val="auto"/>
          <w:sz w:val="28"/>
          <w:szCs w:val="28"/>
          <w:highlight w:val="none"/>
        </w:rPr>
        <w:t>五、保证金</w:t>
      </w:r>
      <w:bookmarkEnd w:id="22"/>
      <w:bookmarkEnd w:id="23"/>
      <w:bookmarkEnd w:id="24"/>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本项目无保证金。</w:t>
      </w:r>
    </w:p>
    <w:p>
      <w:pPr>
        <w:pStyle w:val="7"/>
        <w:spacing w:before="0" w:after="0" w:line="360" w:lineRule="auto"/>
        <w:rPr>
          <w:rFonts w:ascii="宋体" w:hAnsi="宋体"/>
          <w:color w:val="auto"/>
          <w:sz w:val="28"/>
          <w:szCs w:val="28"/>
          <w:highlight w:val="none"/>
        </w:rPr>
      </w:pPr>
      <w:bookmarkStart w:id="25" w:name="_Toc28445"/>
      <w:bookmarkStart w:id="26" w:name="_Toc27838"/>
      <w:r>
        <w:rPr>
          <w:rFonts w:hint="eastAsia" w:ascii="宋体" w:hAnsi="宋体"/>
          <w:color w:val="auto"/>
          <w:sz w:val="28"/>
          <w:szCs w:val="28"/>
          <w:highlight w:val="none"/>
        </w:rPr>
        <w:t>六、</w:t>
      </w:r>
      <w:bookmarkEnd w:id="17"/>
      <w:r>
        <w:rPr>
          <w:rFonts w:hint="eastAsia" w:ascii="宋体" w:hAnsi="宋体"/>
          <w:color w:val="auto"/>
          <w:sz w:val="28"/>
          <w:szCs w:val="28"/>
          <w:highlight w:val="none"/>
        </w:rPr>
        <w:t>其它有关规定</w:t>
      </w:r>
      <w:bookmarkEnd w:id="25"/>
      <w:bookmarkEnd w:id="26"/>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（一）单位负责人为同一人或者存在直接控股、管理关系的不同竞选人，不得参加同一合同项（分包）下的比选，否则均为无效比选。</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（二）为比选项目提供整体设计、规范编制或者项目管理、监理、检测等服务的竞选人，不得再参加本项目的比选，否则均为无效响应。</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（三）本项目在竞选文件提交截止时间前发布的竞争性比选文件及补遗文件（如果有）一律在“</w:t>
      </w:r>
      <w:r>
        <w:rPr>
          <w:rFonts w:hint="eastAsia" w:ascii="宋体" w:hAnsi="宋体"/>
          <w:color w:val="auto"/>
          <w:szCs w:val="28"/>
          <w:highlight w:val="none"/>
          <w:lang w:eastAsia="zh-CN"/>
        </w:rPr>
        <w:t>重庆市万盛经济技术开发区财政局</w:t>
      </w:r>
      <w:r>
        <w:rPr>
          <w:rFonts w:hint="eastAsia" w:ascii="宋体" w:hAnsi="宋体"/>
          <w:color w:val="auto"/>
          <w:szCs w:val="28"/>
          <w:highlight w:val="none"/>
        </w:rPr>
        <w:t>”官方网站上发布，请各竞选人注意下载；无论竞选人下载与否，均视同竞选人已知晓本项目竞争性比选文件、补遗文件（如果有）的内容。</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（四）超过竞选文件截止时间递交的竞选文件，恕不接收。</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（五）比选费用：无论比选结果如何，竞选人参与本项目比选的所有费用均应由竞选人自行承担。</w:t>
      </w:r>
    </w:p>
    <w:p>
      <w:pPr>
        <w:snapToGrid w:val="0"/>
        <w:spacing w:line="360" w:lineRule="auto"/>
        <w:ind w:firstLine="400" w:firstLineChars="200"/>
        <w:rPr>
          <w:bCs/>
          <w:color w:val="auto"/>
          <w:szCs w:val="28"/>
          <w:highlight w:val="none"/>
        </w:rPr>
      </w:pPr>
      <w:r>
        <w:rPr>
          <w:rFonts w:hint="eastAsia" w:hAnsi="宋体"/>
          <w:bCs/>
          <w:color w:val="auto"/>
          <w:szCs w:val="28"/>
          <w:highlight w:val="none"/>
        </w:rPr>
        <w:t>（</w:t>
      </w:r>
      <w:r>
        <w:rPr>
          <w:rFonts w:hAnsi="宋体"/>
          <w:bCs/>
          <w:color w:val="auto"/>
          <w:szCs w:val="28"/>
          <w:highlight w:val="none"/>
        </w:rPr>
        <w:t>六）本项目</w:t>
      </w:r>
      <w:r>
        <w:rPr>
          <w:rFonts w:hAnsi="宋体"/>
          <w:b/>
          <w:color w:val="auto"/>
          <w:szCs w:val="28"/>
          <w:highlight w:val="none"/>
        </w:rPr>
        <w:t>不接受</w:t>
      </w:r>
      <w:r>
        <w:rPr>
          <w:rFonts w:hAnsi="宋体"/>
          <w:bCs/>
          <w:color w:val="auto"/>
          <w:szCs w:val="28"/>
          <w:highlight w:val="none"/>
        </w:rPr>
        <w:t>联合体参与</w:t>
      </w:r>
      <w:r>
        <w:rPr>
          <w:rFonts w:hint="eastAsia" w:hAnsi="宋体"/>
          <w:bCs/>
          <w:color w:val="auto"/>
          <w:szCs w:val="28"/>
          <w:highlight w:val="none"/>
        </w:rPr>
        <w:t>比选</w:t>
      </w:r>
      <w:r>
        <w:rPr>
          <w:rFonts w:hAnsi="宋体"/>
          <w:bCs/>
          <w:color w:val="auto"/>
          <w:szCs w:val="28"/>
          <w:highlight w:val="none"/>
        </w:rPr>
        <w:t>。</w:t>
      </w:r>
    </w:p>
    <w:p>
      <w:pPr>
        <w:snapToGrid w:val="0"/>
        <w:spacing w:line="360" w:lineRule="auto"/>
        <w:ind w:firstLine="400" w:firstLineChars="200"/>
        <w:rPr>
          <w:color w:val="auto"/>
          <w:szCs w:val="28"/>
          <w:highlight w:val="none"/>
        </w:rPr>
      </w:pPr>
      <w:r>
        <w:rPr>
          <w:rFonts w:hAnsi="宋体"/>
          <w:color w:val="auto"/>
          <w:szCs w:val="28"/>
          <w:highlight w:val="none"/>
        </w:rPr>
        <w:t>（七）</w:t>
      </w:r>
      <w:r>
        <w:rPr>
          <w:rFonts w:hint="eastAsia" w:hAnsi="宋体"/>
          <w:color w:val="auto"/>
          <w:szCs w:val="28"/>
          <w:highlight w:val="none"/>
        </w:rPr>
        <w:t>竞选人</w:t>
      </w:r>
      <w:r>
        <w:rPr>
          <w:rFonts w:hAnsi="宋体"/>
          <w:color w:val="auto"/>
          <w:szCs w:val="28"/>
          <w:highlight w:val="none"/>
        </w:rPr>
        <w:t>列入失信被执行人、重大税收违法案件当事人名单、政府采购严重违法失信行为记录名单及其他不符合</w:t>
      </w:r>
      <w:r>
        <w:rPr>
          <w:rFonts w:hint="eastAsia" w:hAnsi="宋体"/>
          <w:color w:val="auto"/>
          <w:szCs w:val="28"/>
          <w:highlight w:val="none"/>
        </w:rPr>
        <w:t>相关法律法规</w:t>
      </w:r>
      <w:r>
        <w:rPr>
          <w:rFonts w:hAnsi="宋体"/>
          <w:color w:val="auto"/>
          <w:szCs w:val="28"/>
          <w:highlight w:val="none"/>
        </w:rPr>
        <w:t>的</w:t>
      </w:r>
      <w:r>
        <w:rPr>
          <w:rFonts w:hint="eastAsia" w:ascii="宋体" w:hAnsi="宋体"/>
          <w:color w:val="auto"/>
          <w:szCs w:val="28"/>
          <w:highlight w:val="none"/>
        </w:rPr>
        <w:t>竞选人</w:t>
      </w:r>
      <w:r>
        <w:rPr>
          <w:rFonts w:hAnsi="宋体"/>
          <w:color w:val="auto"/>
          <w:szCs w:val="28"/>
          <w:highlight w:val="none"/>
        </w:rPr>
        <w:t>，将拒绝其参与</w:t>
      </w:r>
      <w:r>
        <w:rPr>
          <w:rFonts w:hint="eastAsia" w:hAnsi="宋体"/>
          <w:color w:val="auto"/>
          <w:szCs w:val="28"/>
          <w:highlight w:val="none"/>
        </w:rPr>
        <w:t>比选</w:t>
      </w:r>
      <w:r>
        <w:rPr>
          <w:rFonts w:hAnsi="宋体"/>
          <w:color w:val="auto"/>
          <w:szCs w:val="28"/>
          <w:highlight w:val="none"/>
        </w:rPr>
        <w:t>。</w:t>
      </w:r>
    </w:p>
    <w:p>
      <w:pPr>
        <w:pStyle w:val="7"/>
        <w:spacing w:before="0" w:after="0" w:line="360" w:lineRule="auto"/>
        <w:rPr>
          <w:rFonts w:ascii="宋体" w:hAnsi="宋体"/>
          <w:color w:val="auto"/>
          <w:sz w:val="28"/>
          <w:szCs w:val="28"/>
          <w:highlight w:val="none"/>
        </w:rPr>
      </w:pPr>
      <w:bookmarkStart w:id="27" w:name="_Toc4934"/>
      <w:bookmarkStart w:id="28" w:name="_Toc4518"/>
      <w:r>
        <w:rPr>
          <w:rFonts w:hint="eastAsia" w:ascii="宋体" w:hAnsi="宋体"/>
          <w:color w:val="auto"/>
          <w:sz w:val="28"/>
          <w:szCs w:val="28"/>
          <w:highlight w:val="none"/>
        </w:rPr>
        <w:t>七、联系方式</w:t>
      </w:r>
      <w:bookmarkEnd w:id="27"/>
      <w:bookmarkEnd w:id="28"/>
    </w:p>
    <w:p>
      <w:pPr>
        <w:snapToGrid w:val="0"/>
        <w:spacing w:line="360" w:lineRule="auto"/>
        <w:ind w:firstLine="40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(一)比选人：</w:t>
      </w:r>
      <w:r>
        <w:rPr>
          <w:rFonts w:hint="eastAsia" w:ascii="宋体" w:hAnsi="宋体"/>
          <w:color w:val="auto"/>
          <w:szCs w:val="28"/>
          <w:highlight w:val="none"/>
          <w:lang w:eastAsia="zh-CN"/>
        </w:rPr>
        <w:t>重庆市万盛经济技术开发区财政局</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联系人：</w:t>
      </w:r>
      <w:r>
        <w:rPr>
          <w:rFonts w:hint="eastAsia" w:ascii="宋体" w:hAnsi="宋体"/>
          <w:color w:val="auto"/>
          <w:szCs w:val="28"/>
          <w:highlight w:val="none"/>
          <w:lang w:val="en-US" w:eastAsia="zh-CN"/>
        </w:rPr>
        <w:t>黄</w:t>
      </w:r>
      <w:r>
        <w:rPr>
          <w:rFonts w:hint="eastAsia" w:ascii="宋体" w:hAnsi="宋体"/>
          <w:color w:val="auto"/>
          <w:szCs w:val="28"/>
          <w:highlight w:val="none"/>
        </w:rPr>
        <w:t>老师</w:t>
      </w:r>
    </w:p>
    <w:p>
      <w:pPr>
        <w:snapToGrid w:val="0"/>
        <w:spacing w:line="360" w:lineRule="auto"/>
        <w:ind w:firstLine="400" w:firstLineChars="200"/>
        <w:rPr>
          <w:rFonts w:hint="default" w:ascii="宋体" w:hAnsi="宋体" w:eastAsia="宋体"/>
          <w:color w:val="auto"/>
          <w:szCs w:val="28"/>
          <w:highlight w:val="none"/>
          <w:lang w:val="en-US" w:eastAsia="zh-CN"/>
        </w:rPr>
      </w:pPr>
      <w:r>
        <w:rPr>
          <w:rFonts w:hint="eastAsia" w:ascii="宋体" w:hAnsi="宋体"/>
          <w:color w:val="auto"/>
          <w:szCs w:val="28"/>
          <w:highlight w:val="none"/>
        </w:rPr>
        <w:t>电话：023-</w:t>
      </w:r>
      <w:r>
        <w:rPr>
          <w:rFonts w:hint="eastAsia" w:ascii="宋体" w:hAnsi="宋体"/>
          <w:color w:val="auto"/>
          <w:szCs w:val="28"/>
          <w:highlight w:val="none"/>
          <w:lang w:val="en-US" w:eastAsia="zh-CN"/>
        </w:rPr>
        <w:t>48270728</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地址：</w:t>
      </w:r>
      <w:r>
        <w:rPr>
          <w:rFonts w:hint="eastAsia" w:ascii="宋体" w:hAnsi="宋体"/>
          <w:color w:val="auto"/>
          <w:szCs w:val="28"/>
          <w:highlight w:val="none"/>
          <w:lang w:eastAsia="zh-CN"/>
        </w:rPr>
        <w:t>重庆市万盛经济技术开发区万东北路</w:t>
      </w:r>
      <w:r>
        <w:rPr>
          <w:rFonts w:hint="eastAsia" w:ascii="宋体" w:hAnsi="宋体"/>
          <w:color w:val="auto"/>
          <w:szCs w:val="28"/>
          <w:highlight w:val="none"/>
          <w:lang w:val="en-US" w:eastAsia="zh-CN"/>
        </w:rPr>
        <w:t>16号</w:t>
      </w:r>
    </w:p>
    <w:p>
      <w:pPr>
        <w:snapToGrid w:val="0"/>
        <w:spacing w:line="360" w:lineRule="auto"/>
        <w:ind w:firstLine="40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（二）比选代理机构：</w:t>
      </w:r>
      <w:r>
        <w:rPr>
          <w:rFonts w:hint="eastAsia" w:ascii="宋体" w:hAnsi="宋体"/>
          <w:color w:val="auto"/>
          <w:szCs w:val="28"/>
          <w:highlight w:val="none"/>
          <w:lang w:eastAsia="zh-CN"/>
        </w:rPr>
        <w:t>瀚景项目管理有限公司</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联系人：刘老师</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电  话：023-63414739</w:t>
      </w: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地  址：重庆市渝北区洪湖西路21号30-1</w:t>
      </w:r>
    </w:p>
    <w:p>
      <w:pPr>
        <w:snapToGrid w:val="0"/>
        <w:spacing w:line="360" w:lineRule="auto"/>
        <w:ind w:firstLine="400" w:firstLineChars="200"/>
        <w:rPr>
          <w:rFonts w:ascii="宋体" w:hAnsi="宋体"/>
          <w:color w:val="auto"/>
          <w:szCs w:val="28"/>
          <w:highlight w:val="none"/>
        </w:rPr>
      </w:pPr>
    </w:p>
    <w:p>
      <w:pPr>
        <w:snapToGrid w:val="0"/>
        <w:spacing w:line="360" w:lineRule="auto"/>
        <w:ind w:firstLine="400" w:firstLineChars="200"/>
        <w:rPr>
          <w:rFonts w:hint="eastAsia" w:ascii="宋体" w:hAnsi="宋体"/>
          <w:color w:val="auto"/>
          <w:szCs w:val="28"/>
          <w:highlight w:val="none"/>
        </w:rPr>
      </w:pPr>
    </w:p>
    <w:p>
      <w:pPr>
        <w:pStyle w:val="27"/>
        <w:rPr>
          <w:rFonts w:hint="eastAsia" w:ascii="宋体" w:hAnsi="宋体"/>
          <w:color w:val="auto"/>
          <w:szCs w:val="28"/>
          <w:highlight w:val="none"/>
        </w:rPr>
      </w:pPr>
    </w:p>
    <w:p>
      <w:pPr>
        <w:pStyle w:val="28"/>
        <w:rPr>
          <w:rFonts w:hint="eastAsia" w:ascii="宋体" w:hAnsi="宋体"/>
          <w:color w:val="auto"/>
          <w:szCs w:val="28"/>
          <w:highlight w:val="none"/>
        </w:rPr>
      </w:pPr>
    </w:p>
    <w:p>
      <w:pPr>
        <w:rPr>
          <w:rFonts w:hint="eastAsia" w:ascii="宋体" w:hAnsi="宋体"/>
          <w:color w:val="auto"/>
          <w:szCs w:val="28"/>
          <w:highlight w:val="none"/>
        </w:rPr>
      </w:pPr>
    </w:p>
    <w:p>
      <w:pPr>
        <w:pStyle w:val="27"/>
        <w:rPr>
          <w:rFonts w:hint="eastAsia" w:ascii="宋体" w:hAnsi="宋体"/>
          <w:color w:val="auto"/>
          <w:szCs w:val="28"/>
          <w:highlight w:val="none"/>
        </w:rPr>
      </w:pPr>
    </w:p>
    <w:p>
      <w:pPr>
        <w:pStyle w:val="28"/>
        <w:rPr>
          <w:rFonts w:hint="eastAsia" w:ascii="宋体" w:hAnsi="宋体"/>
          <w:color w:val="auto"/>
          <w:szCs w:val="28"/>
          <w:highlight w:val="none"/>
        </w:rPr>
      </w:pPr>
    </w:p>
    <w:p>
      <w:pPr>
        <w:rPr>
          <w:rFonts w:hint="eastAsia"/>
          <w:color w:val="auto"/>
          <w:highlight w:val="none"/>
        </w:rPr>
      </w:pPr>
    </w:p>
    <w:p>
      <w:pPr>
        <w:snapToGrid w:val="0"/>
        <w:spacing w:line="360" w:lineRule="auto"/>
        <w:ind w:firstLine="400" w:firstLineChars="200"/>
        <w:rPr>
          <w:rFonts w:hint="eastAsia" w:ascii="宋体" w:hAnsi="宋体"/>
          <w:color w:val="auto"/>
          <w:szCs w:val="28"/>
          <w:highlight w:val="none"/>
        </w:rPr>
      </w:pPr>
    </w:p>
    <w:p>
      <w:pPr>
        <w:snapToGrid w:val="0"/>
        <w:spacing w:line="360" w:lineRule="auto"/>
        <w:ind w:firstLine="400" w:firstLineChars="200"/>
        <w:rPr>
          <w:rFonts w:hint="eastAsia" w:ascii="宋体" w:hAnsi="宋体"/>
          <w:color w:val="auto"/>
          <w:szCs w:val="28"/>
          <w:highlight w:val="none"/>
        </w:rPr>
      </w:pPr>
    </w:p>
    <w:p>
      <w:pPr>
        <w:snapToGrid w:val="0"/>
        <w:spacing w:line="360" w:lineRule="auto"/>
        <w:ind w:firstLine="400" w:firstLineChars="200"/>
        <w:rPr>
          <w:rFonts w:hint="eastAsia" w:ascii="宋体" w:hAnsi="宋体"/>
          <w:color w:val="auto"/>
          <w:szCs w:val="28"/>
          <w:highlight w:val="none"/>
        </w:rPr>
      </w:pPr>
    </w:p>
    <w:p>
      <w:pPr>
        <w:snapToGrid w:val="0"/>
        <w:spacing w:line="360" w:lineRule="auto"/>
        <w:ind w:firstLine="400" w:firstLineChars="200"/>
        <w:rPr>
          <w:rFonts w:hint="eastAsia" w:ascii="宋体" w:hAnsi="宋体"/>
          <w:color w:val="auto"/>
          <w:szCs w:val="28"/>
          <w:highlight w:val="none"/>
        </w:rPr>
      </w:pPr>
    </w:p>
    <w:p>
      <w:pPr>
        <w:snapToGrid w:val="0"/>
        <w:spacing w:line="360" w:lineRule="auto"/>
        <w:rPr>
          <w:rFonts w:hint="eastAsia" w:ascii="宋体" w:hAnsi="宋体"/>
          <w:color w:val="auto"/>
          <w:szCs w:val="28"/>
          <w:highlight w:val="none"/>
        </w:rPr>
      </w:pPr>
    </w:p>
    <w:p>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附件：</w:t>
      </w:r>
    </w:p>
    <w:p>
      <w:pPr>
        <w:jc w:val="center"/>
        <w:rPr>
          <w:rFonts w:eastAsia="黑体"/>
          <w:b/>
          <w:bCs/>
          <w:color w:val="auto"/>
          <w:spacing w:val="40"/>
          <w:sz w:val="36"/>
          <w:szCs w:val="44"/>
          <w:highlight w:val="none"/>
        </w:rPr>
      </w:pPr>
      <w:r>
        <w:rPr>
          <w:rFonts w:hint="eastAsia" w:eastAsia="黑体"/>
          <w:b/>
          <w:bCs/>
          <w:color w:val="auto"/>
          <w:spacing w:val="40"/>
          <w:sz w:val="36"/>
          <w:szCs w:val="44"/>
          <w:highlight w:val="none"/>
        </w:rPr>
        <w:t>比选文件发售登记表</w:t>
      </w:r>
    </w:p>
    <w:tbl>
      <w:tblPr>
        <w:tblStyle w:val="64"/>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2787"/>
        <w:gridCol w:w="1217"/>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项目编号</w:t>
            </w:r>
          </w:p>
        </w:tc>
        <w:tc>
          <w:tcPr>
            <w:tcW w:w="7249" w:type="dxa"/>
            <w:gridSpan w:val="3"/>
            <w:vAlign w:val="center"/>
          </w:tcPr>
          <w:p>
            <w:pPr>
              <w:jc w:val="center"/>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226" w:type="dxa"/>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项目名称</w:t>
            </w:r>
          </w:p>
        </w:tc>
        <w:tc>
          <w:tcPr>
            <w:tcW w:w="7249" w:type="dxa"/>
            <w:gridSpan w:val="3"/>
            <w:vAlign w:val="center"/>
          </w:tcPr>
          <w:p>
            <w:pPr>
              <w:jc w:val="center"/>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226" w:type="dxa"/>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登记日期</w:t>
            </w:r>
          </w:p>
        </w:tc>
        <w:tc>
          <w:tcPr>
            <w:tcW w:w="7249" w:type="dxa"/>
            <w:gridSpan w:val="3"/>
            <w:vAlign w:val="center"/>
          </w:tcPr>
          <w:p>
            <w:pPr>
              <w:jc w:val="left"/>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226" w:type="dxa"/>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竞选人名称</w:t>
            </w:r>
          </w:p>
        </w:tc>
        <w:tc>
          <w:tcPr>
            <w:tcW w:w="7249" w:type="dxa"/>
            <w:gridSpan w:val="3"/>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 xml:space="preserve">                  （竞选人公章）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联系人</w:t>
            </w:r>
          </w:p>
        </w:tc>
        <w:tc>
          <w:tcPr>
            <w:tcW w:w="2787" w:type="dxa"/>
            <w:vAlign w:val="center"/>
          </w:tcPr>
          <w:p>
            <w:pPr>
              <w:jc w:val="left"/>
              <w:rPr>
                <w:rFonts w:asciiTheme="minorEastAsia" w:hAnsiTheme="minorEastAsia" w:eastAsiaTheme="minorEastAsia"/>
                <w:color w:val="auto"/>
                <w:szCs w:val="28"/>
                <w:highlight w:val="none"/>
              </w:rPr>
            </w:pPr>
          </w:p>
        </w:tc>
        <w:tc>
          <w:tcPr>
            <w:tcW w:w="1217" w:type="dxa"/>
            <w:vAlign w:val="center"/>
          </w:tcPr>
          <w:p>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手机</w:t>
            </w:r>
          </w:p>
        </w:tc>
        <w:tc>
          <w:tcPr>
            <w:tcW w:w="3245" w:type="dxa"/>
            <w:vAlign w:val="center"/>
          </w:tcPr>
          <w:p>
            <w:pPr>
              <w:jc w:val="left"/>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办公电话</w:t>
            </w:r>
          </w:p>
        </w:tc>
        <w:tc>
          <w:tcPr>
            <w:tcW w:w="2787" w:type="dxa"/>
            <w:vAlign w:val="center"/>
          </w:tcPr>
          <w:p>
            <w:pPr>
              <w:jc w:val="left"/>
              <w:rPr>
                <w:rFonts w:asciiTheme="minorEastAsia" w:hAnsiTheme="minorEastAsia" w:eastAsiaTheme="minorEastAsia"/>
                <w:color w:val="auto"/>
                <w:szCs w:val="28"/>
                <w:highlight w:val="none"/>
              </w:rPr>
            </w:pPr>
          </w:p>
        </w:tc>
        <w:tc>
          <w:tcPr>
            <w:tcW w:w="1217" w:type="dxa"/>
            <w:vAlign w:val="center"/>
          </w:tcPr>
          <w:p>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传真</w:t>
            </w:r>
          </w:p>
        </w:tc>
        <w:tc>
          <w:tcPr>
            <w:tcW w:w="3245" w:type="dxa"/>
            <w:vAlign w:val="center"/>
          </w:tcPr>
          <w:p>
            <w:pPr>
              <w:jc w:val="left"/>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E-mail</w:t>
            </w:r>
          </w:p>
        </w:tc>
        <w:tc>
          <w:tcPr>
            <w:tcW w:w="7249" w:type="dxa"/>
            <w:gridSpan w:val="3"/>
            <w:vAlign w:val="center"/>
          </w:tcPr>
          <w:p>
            <w:pPr>
              <w:jc w:val="left"/>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单位地址</w:t>
            </w:r>
          </w:p>
        </w:tc>
        <w:tc>
          <w:tcPr>
            <w:tcW w:w="7249" w:type="dxa"/>
            <w:gridSpan w:val="3"/>
            <w:vAlign w:val="center"/>
          </w:tcPr>
          <w:p>
            <w:pPr>
              <w:jc w:val="left"/>
              <w:rPr>
                <w:rFonts w:asciiTheme="minorEastAsia" w:hAnsiTheme="minorEastAsia" w:eastAsiaTheme="minorEastAsia"/>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475" w:type="dxa"/>
            <w:gridSpan w:val="4"/>
            <w:vAlign w:val="center"/>
          </w:tcPr>
          <w:p>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备注：</w:t>
            </w:r>
          </w:p>
        </w:tc>
      </w:tr>
    </w:tbl>
    <w:p>
      <w:pPr>
        <w:spacing w:line="480" w:lineRule="exact"/>
        <w:jc w:val="left"/>
        <w:rPr>
          <w:rFonts w:ascii="宋体" w:hAnsi="宋体"/>
          <w:color w:val="auto"/>
          <w:szCs w:val="21"/>
          <w:highlight w:val="none"/>
        </w:rPr>
      </w:pPr>
      <w:r>
        <w:rPr>
          <w:rFonts w:hint="eastAsia" w:ascii="宋体" w:hAnsi="宋体"/>
          <w:color w:val="auto"/>
          <w:szCs w:val="21"/>
          <w:highlight w:val="none"/>
        </w:rPr>
        <w:t>说明：潜在竞选人请填写本表并加盖单位公章，在报名内将本表扫描或拍照，发送至1337576162@qq.com。</w:t>
      </w:r>
    </w:p>
    <w:p>
      <w:pPr>
        <w:snapToGrid w:val="0"/>
        <w:spacing w:line="360" w:lineRule="auto"/>
        <w:ind w:firstLine="400" w:firstLineChars="200"/>
        <w:rPr>
          <w:rFonts w:ascii="宋体" w:hAnsi="宋体"/>
          <w:color w:val="auto"/>
          <w:szCs w:val="28"/>
          <w:highlight w:val="none"/>
        </w:rPr>
        <w:sectPr>
          <w:footerReference r:id="rId8" w:type="default"/>
          <w:pgSz w:w="11907" w:h="16840"/>
          <w:pgMar w:top="1134" w:right="1191" w:bottom="1134" w:left="1304" w:header="964" w:footer="992" w:gutter="0"/>
          <w:pgNumType w:start="1"/>
          <w:cols w:space="720" w:num="1"/>
          <w:docGrid w:linePitch="312" w:charSpace="0"/>
        </w:sectPr>
      </w:pPr>
    </w:p>
    <w:p>
      <w:pPr>
        <w:pStyle w:val="6"/>
        <w:spacing w:before="140" w:after="140" w:line="360" w:lineRule="auto"/>
        <w:jc w:val="center"/>
        <w:rPr>
          <w:rFonts w:ascii="宋体" w:hAnsi="宋体" w:eastAsia="宋体"/>
          <w:color w:val="auto"/>
          <w:sz w:val="36"/>
          <w:szCs w:val="36"/>
          <w:highlight w:val="none"/>
        </w:rPr>
      </w:pPr>
      <w:bookmarkStart w:id="29" w:name="_Toc102227313"/>
      <w:bookmarkStart w:id="30" w:name="_Toc20422"/>
      <w:bookmarkStart w:id="31" w:name="_Toc12386"/>
      <w:r>
        <w:rPr>
          <w:rFonts w:hint="eastAsia" w:ascii="宋体" w:hAnsi="宋体" w:eastAsia="宋体"/>
          <w:color w:val="auto"/>
          <w:sz w:val="36"/>
          <w:szCs w:val="36"/>
          <w:highlight w:val="none"/>
        </w:rPr>
        <w:t xml:space="preserve">第二篇  </w:t>
      </w:r>
      <w:bookmarkEnd w:id="29"/>
      <w:r>
        <w:rPr>
          <w:rFonts w:hint="eastAsia" w:ascii="宋体" w:hAnsi="宋体" w:eastAsia="宋体"/>
          <w:color w:val="auto"/>
          <w:sz w:val="36"/>
          <w:szCs w:val="36"/>
          <w:highlight w:val="none"/>
        </w:rPr>
        <w:t>项目服务需求</w:t>
      </w:r>
      <w:bookmarkEnd w:id="30"/>
      <w:bookmarkEnd w:id="31"/>
    </w:p>
    <w:p>
      <w:pPr>
        <w:pStyle w:val="133"/>
        <w:ind w:left="0" w:leftChars="0" w:firstLine="632"/>
        <w:jc w:val="left"/>
        <w:rPr>
          <w:rFonts w:ascii="宋体" w:hAnsi="宋体"/>
          <w:b/>
          <w:color w:val="auto"/>
          <w:sz w:val="28"/>
          <w:szCs w:val="28"/>
          <w:highlight w:val="none"/>
        </w:rPr>
      </w:pPr>
      <w:r>
        <w:rPr>
          <w:rFonts w:hint="eastAsia"/>
          <w:b/>
          <w:color w:val="auto"/>
          <w:sz w:val="28"/>
          <w:szCs w:val="28"/>
          <w:highlight w:val="none"/>
        </w:rPr>
        <w:t>备注：★标注条款为实质性要求，作为符合性评审标准，不符合的按无效响应处理。</w:t>
      </w:r>
    </w:p>
    <w:p>
      <w:pPr>
        <w:keepNext/>
        <w:keepLines/>
        <w:spacing w:line="400" w:lineRule="exact"/>
        <w:ind w:firstLine="562" w:firstLineChars="200"/>
        <w:outlineLvl w:val="2"/>
        <w:rPr>
          <w:b/>
          <w:bCs/>
          <w:color w:val="auto"/>
          <w:sz w:val="28"/>
          <w:szCs w:val="28"/>
          <w:highlight w:val="none"/>
          <w:lang w:val="zh-CN"/>
        </w:rPr>
      </w:pPr>
      <w:bookmarkStart w:id="32" w:name="_Toc972"/>
      <w:bookmarkStart w:id="33" w:name="_Toc12789058"/>
      <w:r>
        <w:rPr>
          <w:rFonts w:hint="eastAsia"/>
          <w:b/>
          <w:bCs/>
          <w:color w:val="auto"/>
          <w:sz w:val="28"/>
          <w:szCs w:val="28"/>
          <w:highlight w:val="none"/>
          <w:lang w:val="zh-CN"/>
        </w:rPr>
        <w:t>一、项目概况</w:t>
      </w:r>
      <w:bookmarkEnd w:id="32"/>
    </w:p>
    <w:p>
      <w:pPr>
        <w:pStyle w:val="41"/>
        <w:keepNext w:val="0"/>
        <w:keepLines w:val="0"/>
        <w:pageBreakBefore w:val="0"/>
        <w:widowControl w:val="0"/>
        <w:kinsoku/>
        <w:wordWrap/>
        <w:overflowPunct/>
        <w:topLinePunct w:val="0"/>
        <w:autoSpaceDE/>
        <w:autoSpaceDN/>
        <w:bidi w:val="0"/>
        <w:adjustRightInd/>
        <w:spacing w:line="400" w:lineRule="exact"/>
        <w:ind w:leftChars="0" w:firstLine="400" w:firstLineChars="200"/>
        <w:jc w:val="both"/>
        <w:textAlignment w:val="auto"/>
        <w:rPr>
          <w:rFonts w:hint="eastAsia" w:ascii="Times New Roman" w:hAnsi="Times New Roman" w:eastAsia="宋体" w:cs="Times New Roman"/>
          <w:bCs/>
          <w:color w:val="auto"/>
          <w:sz w:val="20"/>
          <w:highlight w:val="none"/>
          <w:lang w:val="en-US" w:eastAsia="zh-CN" w:bidi="ar-SA"/>
        </w:rPr>
      </w:pPr>
      <w:r>
        <w:rPr>
          <w:rFonts w:hint="eastAsia" w:ascii="Times New Roman" w:hAnsi="Times New Roman" w:eastAsia="宋体" w:cs="Times New Roman"/>
          <w:bCs/>
          <w:color w:val="auto"/>
          <w:sz w:val="20"/>
          <w:highlight w:val="none"/>
          <w:lang w:val="en-US" w:eastAsia="zh-CN" w:bidi="ar-SA"/>
        </w:rPr>
        <w:t>为深入贯彻落实习近平总书记关于全面推进乡村振兴重要指示精神和中央一号文件、市委一号文件有关部署，探索乡村振兴示范样板，推进乡村治理体系和治理能力现代化。</w:t>
      </w:r>
    </w:p>
    <w:p>
      <w:pPr>
        <w:keepNext/>
        <w:keepLines/>
        <w:spacing w:line="400" w:lineRule="exact"/>
        <w:ind w:firstLine="562" w:firstLineChars="200"/>
        <w:outlineLvl w:val="2"/>
        <w:rPr>
          <w:rFonts w:hint="eastAsia"/>
          <w:b/>
          <w:bCs/>
          <w:color w:val="auto"/>
          <w:sz w:val="28"/>
          <w:szCs w:val="28"/>
          <w:highlight w:val="none"/>
          <w:lang w:val="en-US" w:eastAsia="zh-CN"/>
        </w:rPr>
      </w:pPr>
      <w:bookmarkStart w:id="34" w:name="_Toc32184"/>
      <w:r>
        <w:rPr>
          <w:rFonts w:hint="eastAsia"/>
          <w:b/>
          <w:color w:val="auto"/>
          <w:sz w:val="28"/>
          <w:szCs w:val="28"/>
          <w:highlight w:val="none"/>
        </w:rPr>
        <w:t>★</w:t>
      </w:r>
      <w:r>
        <w:rPr>
          <w:rFonts w:hint="eastAsia"/>
          <w:b/>
          <w:bCs/>
          <w:color w:val="auto"/>
          <w:sz w:val="28"/>
          <w:szCs w:val="28"/>
          <w:highlight w:val="none"/>
          <w:lang w:val="en-US" w:eastAsia="zh-CN"/>
        </w:rPr>
        <w:t>二、总体要求</w:t>
      </w:r>
      <w:bookmarkEnd w:id="34"/>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以习近平新时代中国特色社会主义思想为指导，全面贯彻落实党的二十大精神，完整、准确、全面贯彻新发展理念，加快构建新发展格局，坚持创新驱动发展，推动高质量发展，激发乡村发展动力，支持试点地区持续深化农村综合性改革，强化政策集成，加强成果应用，因地制宜创造性开展工作，持续探索乡村全面振兴的示范样板，推进乡村治理体系和治理能力现代化。</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坚持党的全面领导。充分发挥农村基层组织领导作用，大力推动乡村组织振兴，强化农村基层党组织的政治功能和组织力，巩固党在农村的执政根基。</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加强政策改革集成。坚持与时俱进，强化乡村产业发展、乡村建设和乡村治理一体推进，着力固根基、扬优势、补短板，激发乡村资源要素活力和内生动力，促进共同富裕。</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注重科技支撑引领。加强信息技术运用，发展智慧农业，建设数字乡村，改善乡村管理服务，提升乡镇和村为农服务的能力，提高乡村产业发展和公共服务、公共管理、公共安全保障水平。</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探索综合机制创新。尊重基层和群众创造，发挥先行先试优势，增强试点的系统性、整体性、协同性，大力推动乡村振兴机制创新，探索符合实际、各具特色、行之有效、可复制推广的乡村振兴模式。</w:t>
      </w:r>
    </w:p>
    <w:p>
      <w:pPr>
        <w:keepNext/>
        <w:keepLines/>
        <w:spacing w:line="400" w:lineRule="exact"/>
        <w:ind w:firstLine="562" w:firstLineChars="200"/>
        <w:outlineLvl w:val="2"/>
        <w:rPr>
          <w:rFonts w:hint="eastAsia"/>
          <w:b/>
          <w:bCs/>
          <w:color w:val="auto"/>
          <w:sz w:val="28"/>
          <w:szCs w:val="28"/>
          <w:highlight w:val="none"/>
          <w:lang w:val="en-US" w:eastAsia="zh-CN"/>
        </w:rPr>
      </w:pPr>
      <w:bookmarkStart w:id="35" w:name="_Toc27245"/>
      <w:r>
        <w:rPr>
          <w:rFonts w:hint="eastAsia"/>
          <w:b/>
          <w:color w:val="auto"/>
          <w:sz w:val="28"/>
          <w:szCs w:val="28"/>
          <w:highlight w:val="none"/>
        </w:rPr>
        <w:t>★</w:t>
      </w:r>
      <w:r>
        <w:rPr>
          <w:rFonts w:hint="eastAsia"/>
          <w:b/>
          <w:bCs/>
          <w:color w:val="auto"/>
          <w:sz w:val="28"/>
          <w:szCs w:val="28"/>
          <w:highlight w:val="none"/>
          <w:lang w:val="en-US" w:eastAsia="zh-CN"/>
        </w:rPr>
        <w:t>三、重点任务</w:t>
      </w:r>
      <w:bookmarkEnd w:id="35"/>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试点试验应强化示范带动，以打造有重庆特色的乡村振兴示范样板为目标，大力实施“四千行动”，着力提升“三化”水平，探索农村改革创新，完善联农带农机制，依托项目建设和运行载体，建设以富民产业为基础、数字技术为依托、人力资源为支撑、乡村治理为保障，集美丽乡村、数字乡村、善治乡村为一体的农村综合改革试验区，形成一批在全市或一定区域内可复制、可推广的经验和模式。</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cs="宋体"/>
          <w:color w:val="auto"/>
          <w:kern w:val="2"/>
          <w:sz w:val="20"/>
          <w:szCs w:val="20"/>
          <w:highlight w:val="none"/>
          <w:lang w:val="en-US" w:eastAsia="zh-CN" w:bidi="ar-SA"/>
        </w:rPr>
        <w:t>1</w:t>
      </w:r>
      <w:r>
        <w:rPr>
          <w:rFonts w:hint="eastAsia" w:ascii="宋体" w:hAnsi="宋体" w:eastAsia="宋体" w:cs="宋体"/>
          <w:color w:val="auto"/>
          <w:kern w:val="2"/>
          <w:sz w:val="20"/>
          <w:szCs w:val="20"/>
          <w:highlight w:val="none"/>
          <w:lang w:val="en-US" w:eastAsia="zh-CN" w:bidi="ar-SA"/>
        </w:rPr>
        <w:t>）创新富民乡村产业发展机制。实施千亿级优势特色产业培育行动，因地制宜做好“土特产”文章，大力开发乡土资源，支持打造“一主两辅”优势特色产业，重点打造生态畜牧、火锅食材、粮油、预制菜、重庆小面、柑橘、中药材、榨菜、茶叶等优势特色产业集群，推动全环节升级、全链条增值。发展乡村休闲旅游，完善区县、乡镇、村电子商务和快递物流配送体系，大力推进“数商兴农”和“互联网+”农产品出村进城。实施千万农民增收致富促进行动，发挥农村集体经济组织、农民合作社作用，积极探索撬动金融资本和社会资本与村集体合作共赢模式，构建更紧密的联农带农机制，大力推进“巴渝工匠”乡村驿站、就业帮扶车间建设，引导农民就地就近就业创业，让农民共享产业发展的增值收益，扎实推进共同富裕，不断提升农民群众的获得感、幸福感。</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cs="宋体"/>
          <w:color w:val="auto"/>
          <w:kern w:val="2"/>
          <w:sz w:val="20"/>
          <w:szCs w:val="20"/>
          <w:highlight w:val="none"/>
          <w:lang w:val="en-US" w:eastAsia="zh-CN" w:bidi="ar-SA"/>
        </w:rPr>
        <w:t>2</w:t>
      </w:r>
      <w:r>
        <w:rPr>
          <w:rFonts w:hint="eastAsia" w:ascii="宋体" w:hAnsi="宋体" w:eastAsia="宋体" w:cs="宋体"/>
          <w:color w:val="auto"/>
          <w:kern w:val="2"/>
          <w:sz w:val="20"/>
          <w:szCs w:val="20"/>
          <w:highlight w:val="none"/>
          <w:lang w:val="en-US" w:eastAsia="zh-CN" w:bidi="ar-SA"/>
        </w:rPr>
        <w:t>）创新数字乡村发展机制。加快农村地区数字基础设施建设，提升千兆光纤、4G、5G网络农村覆盖范围和质量。深入实施数字乡村发展行动，推动数字技术与发展乡村实体经济、构建乡村治理体系加速融合，推动智慧医疗、智慧教育、智慧文化、智慧旅游、智慧农业气象等应用场景落地。加强“物联网+农业”建设，推动云计算、大数据、物联网、区块链、北斗终端、多光谱、人工智能技术等新一代信息技术和科技产品，与种、养、加、销等农业生产经营活动和农机农艺深度融合应用，加快推动传统产业数字化、智能化转型，推进重要农产品全产业链大数据建设，探索乡村数字经济新业态。以数字技术赋能乡村公共服务，完善乡村治理智能化、精细化、专业化水平。注重网络安全、数据安全。</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创新乡村人才振兴机制。深入推进“重庆英才·乡村领军人才”计划，组织引导城市各类人才到基层一线服务，实施乡村振兴巴渝巾帼行动、青年人才开发行动。加快培养产业发展人才，重点培养农村集体经济组织负责人、农村创业创新带头人和产业发展职业经理人、经纪人等，培养适应现代农业发展需要的高素质农民。加快培养乡村治理人才，引导农村致富能手、外出务工经商人员、高效毕业生等在乡村治理中发挥积极作用，激励村干部新时代新担当新作为。鼓励社会人才参与试点建设，建立有效激励机制，以乡情乡愁为纽带，吸引各类城市人才服务乡村振兴事业。</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cs="宋体"/>
          <w:color w:val="auto"/>
          <w:kern w:val="2"/>
          <w:sz w:val="20"/>
          <w:szCs w:val="20"/>
          <w:highlight w:val="none"/>
          <w:lang w:val="en-US" w:eastAsia="zh-CN" w:bidi="ar-SA"/>
        </w:rPr>
        <w:t>4</w:t>
      </w:r>
      <w:r>
        <w:rPr>
          <w:rFonts w:hint="eastAsia" w:ascii="宋体" w:hAnsi="宋体" w:eastAsia="宋体" w:cs="宋体"/>
          <w:color w:val="auto"/>
          <w:kern w:val="2"/>
          <w:sz w:val="20"/>
          <w:szCs w:val="20"/>
          <w:highlight w:val="none"/>
          <w:lang w:val="en-US" w:eastAsia="zh-CN" w:bidi="ar-SA"/>
        </w:rPr>
        <w:t>）创新乡村治理机制。加强农村基层党组织建设，发挥农村基层党组织战斗堡垒作用。派强用好驻村第一书记和工作队，完善党建统领的自治、法治、德治、智治“四治融合”乡村治理体系，推广运用“积分制”“清单制”“院落微治理”等做法，提升乡村治理效能，促进乡村和谐稳定。有效运用农村公益事业建设财政奖补政策，发挥一事一议机制作用，调动农民参与村内公益项目建设的积极性、创造性，提高财政支农政策的实施效能和农民满意度，打造基层组织为民服务的实践载体。丰富村民议事协商形式，完善议事决策主体和程序，健全民主决策机制，构建共建共治共享的社会治理格局。</w:t>
      </w:r>
    </w:p>
    <w:p>
      <w:pPr>
        <w:keepNext/>
        <w:keepLines/>
        <w:spacing w:line="400" w:lineRule="exact"/>
        <w:ind w:firstLine="562" w:firstLineChars="200"/>
        <w:outlineLvl w:val="2"/>
        <w:rPr>
          <w:rFonts w:hint="default"/>
          <w:b/>
          <w:bCs/>
          <w:color w:val="auto"/>
          <w:sz w:val="28"/>
          <w:szCs w:val="28"/>
          <w:highlight w:val="none"/>
          <w:lang w:val="en-US" w:eastAsia="zh-CN"/>
        </w:rPr>
      </w:pPr>
      <w:bookmarkStart w:id="36" w:name="_Toc32654"/>
      <w:r>
        <w:rPr>
          <w:rFonts w:hint="eastAsia"/>
          <w:b/>
          <w:color w:val="auto"/>
          <w:sz w:val="28"/>
          <w:szCs w:val="28"/>
          <w:highlight w:val="none"/>
        </w:rPr>
        <w:t>★</w:t>
      </w:r>
      <w:r>
        <w:rPr>
          <w:rFonts w:hint="eastAsia"/>
          <w:b/>
          <w:bCs/>
          <w:color w:val="auto"/>
          <w:sz w:val="28"/>
          <w:szCs w:val="28"/>
          <w:highlight w:val="none"/>
          <w:lang w:val="en-US" w:eastAsia="zh-CN"/>
        </w:rPr>
        <w:t>四、方案内容</w:t>
      </w:r>
      <w:bookmarkEnd w:id="36"/>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（一）</w:t>
      </w:r>
      <w:r>
        <w:rPr>
          <w:rFonts w:hint="eastAsia" w:ascii="宋体" w:hAnsi="宋体" w:eastAsia="宋体" w:cs="宋体"/>
          <w:color w:val="auto"/>
          <w:kern w:val="2"/>
          <w:sz w:val="20"/>
          <w:szCs w:val="20"/>
          <w:highlight w:val="none"/>
          <w:lang w:val="en-US" w:eastAsia="zh-CN" w:bidi="ar-SA"/>
        </w:rPr>
        <w:t>基本情况</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1.试点区域。包括试点区域范围、面积、区位、交通和自然环境，涉及乡镇、行政村，农村人口、人均可支配收入、村集体经济发展等情况。</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2.基础条件。包括试点地区经济发展和社会管理基础条件、优势特色产业发展，市场主体与村集体经济组织、农户等构建利益联结机制等情况，以及开展试点前期准备等情况。</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以上内容，需有准确的数据支撑。</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（二）</w:t>
      </w:r>
      <w:r>
        <w:rPr>
          <w:rFonts w:hint="eastAsia" w:ascii="宋体" w:hAnsi="宋体" w:eastAsia="宋体" w:cs="宋体"/>
          <w:color w:val="auto"/>
          <w:kern w:val="2"/>
          <w:sz w:val="20"/>
          <w:szCs w:val="20"/>
          <w:highlight w:val="none"/>
          <w:lang w:val="en-US" w:eastAsia="zh-CN" w:bidi="ar-SA"/>
        </w:rPr>
        <w:t>发展定位和目标</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试点实施周期、发展定位、试点目标、建设思路、空间布局等。其中试点目标应包括项目建设和机制探索两个方面，可操作、可实现、可量化。</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（三）</w:t>
      </w:r>
      <w:r>
        <w:rPr>
          <w:rFonts w:hint="eastAsia" w:ascii="宋体" w:hAnsi="宋体" w:eastAsia="宋体" w:cs="宋体"/>
          <w:color w:val="auto"/>
          <w:kern w:val="2"/>
          <w:sz w:val="20"/>
          <w:szCs w:val="20"/>
          <w:highlight w:val="none"/>
          <w:lang w:val="en-US" w:eastAsia="zh-CN" w:bidi="ar-SA"/>
        </w:rPr>
        <w:t>试点内容</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围绕探索富民乡村发展、数字乡村发展、乡村人才振兴、改善乡村治理四项机制，详细说明拟建设内容，并细化到具体项目、实施主体、建设地点（所在村）等，明确年度建设内容和资金安排。</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（四）</w:t>
      </w:r>
      <w:r>
        <w:rPr>
          <w:rFonts w:hint="eastAsia" w:ascii="宋体" w:hAnsi="宋体" w:eastAsia="宋体" w:cs="宋体"/>
          <w:color w:val="auto"/>
          <w:kern w:val="2"/>
          <w:sz w:val="20"/>
          <w:szCs w:val="20"/>
          <w:highlight w:val="none"/>
          <w:lang w:val="en-US" w:eastAsia="zh-CN" w:bidi="ar-SA"/>
        </w:rPr>
        <w:t>管理和运营机制建设</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管理和运营机制，具体项目决策、管理监督、风险防控、收益分配、联农带农机制等，其中联农带农机制应明确具体内容、实现路径、预期指标等。</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（五）</w:t>
      </w:r>
      <w:r>
        <w:rPr>
          <w:rFonts w:hint="eastAsia" w:ascii="宋体" w:hAnsi="宋体" w:eastAsia="宋体" w:cs="宋体"/>
          <w:color w:val="auto"/>
          <w:kern w:val="2"/>
          <w:sz w:val="20"/>
          <w:szCs w:val="20"/>
          <w:highlight w:val="none"/>
          <w:lang w:val="en-US" w:eastAsia="zh-CN" w:bidi="ar-SA"/>
        </w:rPr>
        <w:t>资金管理使用</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包括试点资金测算、资金筹措、使用方式、绩效管理等。</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（六）</w:t>
      </w:r>
      <w:r>
        <w:rPr>
          <w:rFonts w:hint="eastAsia" w:ascii="宋体" w:hAnsi="宋体" w:eastAsia="宋体" w:cs="宋体"/>
          <w:color w:val="auto"/>
          <w:kern w:val="2"/>
          <w:sz w:val="20"/>
          <w:szCs w:val="20"/>
          <w:highlight w:val="none"/>
          <w:lang w:val="en-US" w:eastAsia="zh-CN" w:bidi="ar-SA"/>
        </w:rPr>
        <w:t>负面清单</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建立健全试点的实施内容负面清单、资金管理负面清单。包括但不限于以下内容：不符合产业发展政策；违反国家土地管理使用相关法律法规；乡镇、村违规举债搞建设；盲目铺摊子、搞“形象工程”；以及其他违法违规和存在风险隐患等情况，不得列为试点项目。市级及以上财政资金不得用于单位基本支出，修建楼堂馆所、市政道路等，不得用于征地拆迁补偿，不得用于偿还债务本息，不得列支管理费等。</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（七）</w:t>
      </w:r>
      <w:r>
        <w:rPr>
          <w:rFonts w:hint="eastAsia" w:ascii="宋体" w:hAnsi="宋体" w:eastAsia="宋体" w:cs="宋体"/>
          <w:color w:val="auto"/>
          <w:kern w:val="2"/>
          <w:sz w:val="20"/>
          <w:szCs w:val="20"/>
          <w:highlight w:val="none"/>
          <w:lang w:val="en-US" w:eastAsia="zh-CN" w:bidi="ar-SA"/>
        </w:rPr>
        <w:t>可行性分析和预期成果</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主要从经济效益、社会效益、生态效益以及优劣势等方面，对试点实施方案的可行性、具体项目内容的合规性、任务进度安排的科学性、资金计划的合理性等进行分析；提出试点探索的可复制、可推广的经验等预期成果。</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（八）</w:t>
      </w:r>
      <w:r>
        <w:rPr>
          <w:rFonts w:hint="eastAsia" w:ascii="宋体" w:hAnsi="宋体" w:eastAsia="宋体" w:cs="宋体"/>
          <w:color w:val="auto"/>
          <w:kern w:val="2"/>
          <w:sz w:val="20"/>
          <w:szCs w:val="20"/>
          <w:highlight w:val="none"/>
          <w:lang w:val="en-US" w:eastAsia="zh-CN" w:bidi="ar-SA"/>
        </w:rPr>
        <w:t>政策与保障措施</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包括组织保障、政策支持、金融服务、人才支撑、基础设施建设、用地保障等方面的政策措施。</w:t>
      </w:r>
    </w:p>
    <w:p>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方正仿宋_GBK" w:hAnsi="方正仿宋_GBK" w:eastAsia="方正仿宋_GBK" w:cs="方正仿宋_GBK"/>
          <w:color w:val="auto"/>
          <w:kern w:val="2"/>
          <w:sz w:val="24"/>
          <w:szCs w:val="24"/>
          <w:highlight w:val="none"/>
          <w:lang w:val="en-US" w:eastAsia="zh-CN" w:bidi="ar-SA"/>
        </w:rPr>
      </w:pPr>
      <w:r>
        <w:rPr>
          <w:rFonts w:hint="eastAsia" w:ascii="宋体" w:hAnsi="宋体" w:cs="宋体"/>
          <w:color w:val="auto"/>
          <w:kern w:val="2"/>
          <w:sz w:val="20"/>
          <w:szCs w:val="20"/>
          <w:highlight w:val="none"/>
          <w:lang w:val="en-US" w:eastAsia="zh-CN" w:bidi="ar-SA"/>
        </w:rPr>
        <w:t>（九）</w:t>
      </w:r>
      <w:r>
        <w:rPr>
          <w:rFonts w:hint="eastAsia" w:ascii="宋体" w:hAnsi="宋体" w:eastAsia="宋体" w:cs="宋体"/>
          <w:color w:val="auto"/>
          <w:kern w:val="2"/>
          <w:sz w:val="20"/>
          <w:szCs w:val="20"/>
          <w:highlight w:val="none"/>
          <w:lang w:val="en-US" w:eastAsia="zh-CN" w:bidi="ar-SA"/>
        </w:rPr>
        <w:t>其他需要说明的情况</w:t>
      </w:r>
    </w:p>
    <w:p>
      <w:pPr>
        <w:snapToGrid w:val="0"/>
        <w:spacing w:line="400" w:lineRule="exact"/>
        <w:ind w:firstLine="400" w:firstLineChars="200"/>
        <w:rPr>
          <w:bCs/>
          <w:color w:val="auto"/>
          <w:highlight w:val="none"/>
        </w:rPr>
      </w:pPr>
    </w:p>
    <w:p>
      <w:pPr>
        <w:spacing w:line="360" w:lineRule="auto"/>
        <w:jc w:val="center"/>
        <w:outlineLvl w:val="1"/>
        <w:rPr>
          <w:rStyle w:val="230"/>
          <w:color w:val="auto"/>
          <w:highlight w:val="none"/>
        </w:rPr>
      </w:pPr>
      <w:r>
        <w:rPr>
          <w:rFonts w:ascii="宋体" w:hAnsi="宋体"/>
          <w:color w:val="auto"/>
          <w:sz w:val="36"/>
          <w:szCs w:val="36"/>
          <w:highlight w:val="none"/>
          <w:u w:val="single"/>
        </w:rPr>
        <w:br w:type="page"/>
      </w:r>
      <w:bookmarkStart w:id="37" w:name="_Toc11871"/>
      <w:bookmarkStart w:id="38" w:name="_Toc20614"/>
      <w:r>
        <w:rPr>
          <w:rStyle w:val="230"/>
          <w:rFonts w:hint="eastAsia"/>
          <w:color w:val="auto"/>
          <w:highlight w:val="none"/>
        </w:rPr>
        <w:t>第三篇  项目商务</w:t>
      </w:r>
      <w:bookmarkEnd w:id="33"/>
      <w:r>
        <w:rPr>
          <w:rStyle w:val="230"/>
          <w:rFonts w:hint="eastAsia"/>
          <w:color w:val="auto"/>
          <w:highlight w:val="none"/>
        </w:rPr>
        <w:t>要求</w:t>
      </w:r>
      <w:bookmarkEnd w:id="37"/>
    </w:p>
    <w:bookmarkEnd w:id="38"/>
    <w:p>
      <w:pPr>
        <w:pStyle w:val="133"/>
        <w:ind w:left="0" w:leftChars="0" w:firstLine="632"/>
        <w:rPr>
          <w:rFonts w:ascii="宋体" w:hAnsi="宋体"/>
          <w:color w:val="auto"/>
          <w:szCs w:val="28"/>
          <w:highlight w:val="none"/>
        </w:rPr>
      </w:pPr>
      <w:r>
        <w:rPr>
          <w:rFonts w:hint="eastAsia"/>
          <w:b/>
          <w:color w:val="auto"/>
          <w:sz w:val="28"/>
          <w:szCs w:val="28"/>
          <w:highlight w:val="none"/>
        </w:rPr>
        <w:t>备注：★标注条款为实质性要求，作为符合性评审标准，不符合的按无效响应处理。</w:t>
      </w:r>
      <w:bookmarkStart w:id="39" w:name="_Toc12789059"/>
      <w:bookmarkStart w:id="40" w:name="_Toc11641055"/>
    </w:p>
    <w:p>
      <w:pPr>
        <w:pStyle w:val="7"/>
        <w:spacing w:before="0" w:after="0" w:line="360" w:lineRule="auto"/>
        <w:rPr>
          <w:bCs/>
          <w:color w:val="auto"/>
          <w:sz w:val="28"/>
          <w:szCs w:val="28"/>
          <w:highlight w:val="none"/>
          <w:lang w:val="zh-CN"/>
        </w:rPr>
      </w:pPr>
      <w:bookmarkStart w:id="41" w:name="_Toc267320049"/>
      <w:bookmarkStart w:id="42" w:name="_Toc6021"/>
      <w:bookmarkStart w:id="43" w:name="_Toc51154114"/>
      <w:bookmarkStart w:id="44" w:name="_Toc1046"/>
      <w:r>
        <w:rPr>
          <w:rFonts w:hint="eastAsia"/>
          <w:color w:val="auto"/>
          <w:sz w:val="28"/>
          <w:szCs w:val="28"/>
          <w:highlight w:val="none"/>
        </w:rPr>
        <w:t>★</w:t>
      </w:r>
      <w:r>
        <w:rPr>
          <w:rFonts w:hint="eastAsia"/>
          <w:bCs/>
          <w:color w:val="auto"/>
          <w:sz w:val="28"/>
          <w:szCs w:val="28"/>
          <w:highlight w:val="none"/>
          <w:lang w:val="zh-CN"/>
        </w:rPr>
        <w:t>一、服务期、服务地点及验收方式</w:t>
      </w:r>
      <w:bookmarkEnd w:id="41"/>
      <w:bookmarkEnd w:id="42"/>
      <w:bookmarkEnd w:id="43"/>
      <w:bookmarkEnd w:id="44"/>
    </w:p>
    <w:p>
      <w:pPr>
        <w:snapToGrid w:val="0"/>
        <w:spacing w:line="360" w:lineRule="auto"/>
        <w:ind w:firstLine="400" w:firstLineChars="200"/>
        <w:rPr>
          <w:rFonts w:ascii="宋体" w:hAnsi="宋体" w:cs="Calibri"/>
          <w:color w:val="auto"/>
          <w:kern w:val="2"/>
          <w:sz w:val="24"/>
          <w:szCs w:val="24"/>
          <w:highlight w:val="none"/>
        </w:rPr>
      </w:pPr>
      <w:r>
        <w:rPr>
          <w:rFonts w:hint="eastAsia" w:ascii="宋体" w:hAnsi="宋体"/>
          <w:color w:val="auto"/>
          <w:szCs w:val="28"/>
          <w:highlight w:val="none"/>
        </w:rPr>
        <w:t>（一）服务期限：合同签订之日至完成所有工作为止，具体时间节点要求以采购人要求为准。</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（二）服务地点：比选人指定地点。</w:t>
      </w:r>
    </w:p>
    <w:p>
      <w:pPr>
        <w:spacing w:line="360" w:lineRule="auto"/>
        <w:ind w:firstLine="400" w:firstLineChars="200"/>
        <w:rPr>
          <w:rFonts w:ascii="宋体" w:hAnsi="宋体"/>
          <w:color w:val="auto"/>
          <w:szCs w:val="28"/>
          <w:highlight w:val="none"/>
        </w:rPr>
      </w:pPr>
      <w:bookmarkStart w:id="45" w:name="_Toc27387"/>
      <w:r>
        <w:rPr>
          <w:rFonts w:hint="eastAsia" w:ascii="宋体" w:hAnsi="宋体"/>
          <w:color w:val="auto"/>
          <w:szCs w:val="28"/>
          <w:highlight w:val="none"/>
        </w:rPr>
        <w:t>（三）验收方式：</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1.验收组织单位：</w:t>
      </w:r>
      <w:r>
        <w:rPr>
          <w:rFonts w:hint="eastAsia" w:ascii="宋体" w:hAnsi="宋体"/>
          <w:color w:val="auto"/>
          <w:szCs w:val="28"/>
          <w:highlight w:val="none"/>
          <w:lang w:eastAsia="zh-CN"/>
        </w:rPr>
        <w:t>重庆市万盛经济技术开发区财政局</w:t>
      </w:r>
      <w:r>
        <w:rPr>
          <w:rFonts w:hint="eastAsia" w:ascii="宋体" w:hAnsi="宋体"/>
          <w:color w:val="auto"/>
          <w:szCs w:val="28"/>
          <w:highlight w:val="none"/>
        </w:rPr>
        <w:t>。</w:t>
      </w:r>
    </w:p>
    <w:p>
      <w:pPr>
        <w:spacing w:line="360" w:lineRule="auto"/>
        <w:ind w:firstLine="400" w:firstLineChars="200"/>
        <w:rPr>
          <w:rFonts w:hint="eastAsia" w:ascii="宋体" w:hAnsi="宋体"/>
          <w:color w:val="auto"/>
          <w:szCs w:val="28"/>
          <w:highlight w:val="none"/>
          <w:lang w:val="en-US" w:eastAsia="zh-CN"/>
        </w:rPr>
      </w:pPr>
      <w:r>
        <w:rPr>
          <w:rFonts w:hint="eastAsia" w:ascii="宋体" w:hAnsi="宋体"/>
          <w:color w:val="auto"/>
          <w:szCs w:val="28"/>
          <w:highlight w:val="none"/>
        </w:rPr>
        <w:t>2.验收标准</w:t>
      </w:r>
      <w:r>
        <w:rPr>
          <w:rFonts w:hint="eastAsia" w:ascii="宋体" w:hAnsi="宋体"/>
          <w:color w:val="auto"/>
          <w:sz w:val="21"/>
          <w:szCs w:val="28"/>
          <w:highlight w:val="none"/>
          <w:lang w:val="en-US" w:eastAsia="zh-CN"/>
        </w:rPr>
        <w:t>：</w:t>
      </w:r>
      <w:r>
        <w:rPr>
          <w:rFonts w:hint="eastAsia" w:ascii="宋体" w:hAnsi="宋体"/>
          <w:color w:val="auto"/>
          <w:szCs w:val="28"/>
          <w:highlight w:val="none"/>
          <w:lang w:val="en-US" w:eastAsia="zh-CN"/>
        </w:rPr>
        <w:t>中选单位出具完整的试点清单、试点实施方案、试点绩效目标表等。</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pPr>
        <w:spacing w:line="360" w:lineRule="auto"/>
        <w:ind w:firstLine="400" w:firstLineChars="200"/>
        <w:rPr>
          <w:rFonts w:hint="eastAsia" w:ascii="宋体" w:hAnsi="宋体"/>
          <w:color w:val="auto"/>
          <w:sz w:val="20"/>
          <w:szCs w:val="24"/>
          <w:highlight w:val="none"/>
        </w:rPr>
      </w:pPr>
      <w:r>
        <w:rPr>
          <w:rFonts w:hint="eastAsia" w:ascii="宋体" w:hAnsi="宋体"/>
          <w:color w:val="auto"/>
          <w:sz w:val="20"/>
          <w:szCs w:val="24"/>
          <w:highlight w:val="none"/>
        </w:rPr>
        <w:t>3.验收所产生的一切费用由中选单位承担。</w:t>
      </w:r>
    </w:p>
    <w:p>
      <w:pPr>
        <w:spacing w:line="360" w:lineRule="auto"/>
        <w:ind w:firstLine="400" w:firstLineChars="200"/>
        <w:rPr>
          <w:rFonts w:hint="eastAsia" w:ascii="宋体" w:hAnsi="宋体"/>
          <w:color w:val="auto"/>
          <w:sz w:val="20"/>
          <w:szCs w:val="24"/>
          <w:highlight w:val="none"/>
          <w:lang w:val="en-US" w:eastAsia="zh-CN"/>
        </w:rPr>
      </w:pPr>
      <w:r>
        <w:rPr>
          <w:rFonts w:hint="eastAsia" w:ascii="宋体" w:hAnsi="宋体"/>
          <w:color w:val="auto"/>
          <w:sz w:val="20"/>
          <w:szCs w:val="24"/>
          <w:highlight w:val="none"/>
        </w:rPr>
        <w:t>4.若有需要，中选单位应配合比选人完成项目审计。</w:t>
      </w:r>
      <w:bookmarkEnd w:id="45"/>
    </w:p>
    <w:p>
      <w:pPr>
        <w:pStyle w:val="7"/>
        <w:spacing w:before="0" w:after="0" w:line="360" w:lineRule="auto"/>
        <w:rPr>
          <w:bCs/>
          <w:color w:val="auto"/>
          <w:sz w:val="28"/>
          <w:szCs w:val="28"/>
          <w:highlight w:val="none"/>
          <w:lang w:val="zh-CN"/>
        </w:rPr>
      </w:pPr>
      <w:bookmarkStart w:id="46" w:name="_Toc31415"/>
      <w:bookmarkStart w:id="47" w:name="_Toc51154115"/>
      <w:bookmarkStart w:id="48" w:name="_Toc2112"/>
      <w:bookmarkStart w:id="49" w:name="_Toc267320050"/>
      <w:r>
        <w:rPr>
          <w:rFonts w:hint="eastAsia"/>
          <w:color w:val="auto"/>
          <w:sz w:val="28"/>
          <w:szCs w:val="28"/>
          <w:highlight w:val="none"/>
        </w:rPr>
        <w:t>★</w:t>
      </w:r>
      <w:r>
        <w:rPr>
          <w:rFonts w:hint="eastAsia"/>
          <w:bCs/>
          <w:color w:val="auto"/>
          <w:sz w:val="28"/>
          <w:szCs w:val="28"/>
          <w:highlight w:val="none"/>
          <w:lang w:val="zh-CN"/>
        </w:rPr>
        <w:t>二、报价要求</w:t>
      </w:r>
      <w:bookmarkEnd w:id="46"/>
      <w:bookmarkEnd w:id="47"/>
      <w:bookmarkEnd w:id="48"/>
    </w:p>
    <w:bookmarkEnd w:id="49"/>
    <w:p>
      <w:pPr>
        <w:numPr>
          <w:ilvl w:val="0"/>
          <w:numId w:val="0"/>
        </w:numPr>
        <w:spacing w:line="360" w:lineRule="auto"/>
        <w:ind w:firstLine="400" w:firstLineChars="200"/>
        <w:rPr>
          <w:rFonts w:hint="eastAsia" w:ascii="宋体" w:hAnsi="宋体"/>
          <w:color w:val="auto"/>
          <w:szCs w:val="28"/>
          <w:highlight w:val="none"/>
        </w:rPr>
      </w:pPr>
      <w:bookmarkStart w:id="50" w:name="_Toc509322423"/>
      <w:bookmarkStart w:id="51" w:name="_Toc493506292"/>
      <w:bookmarkStart w:id="52" w:name="_Toc6578"/>
      <w:r>
        <w:rPr>
          <w:rFonts w:hint="eastAsia" w:ascii="宋体" w:hAnsi="宋体"/>
          <w:color w:val="auto"/>
          <w:szCs w:val="28"/>
          <w:highlight w:val="none"/>
        </w:rPr>
        <w:t>竞选人的报价应包括完成项目的全部费用。按照甲方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0"/>
      <w:bookmarkEnd w:id="51"/>
      <w:bookmarkEnd w:id="52"/>
    </w:p>
    <w:p>
      <w:pPr>
        <w:spacing w:line="360" w:lineRule="auto"/>
        <w:outlineLvl w:val="2"/>
        <w:rPr>
          <w:b/>
          <w:bCs/>
          <w:color w:val="auto"/>
          <w:sz w:val="28"/>
          <w:szCs w:val="28"/>
          <w:highlight w:val="none"/>
          <w:lang w:val="zh-CN"/>
        </w:rPr>
      </w:pPr>
      <w:bookmarkStart w:id="53" w:name="_Toc14050"/>
      <w:r>
        <w:rPr>
          <w:rFonts w:hint="eastAsia"/>
          <w:b/>
          <w:bCs/>
          <w:color w:val="auto"/>
          <w:sz w:val="28"/>
          <w:szCs w:val="28"/>
          <w:highlight w:val="none"/>
          <w:lang w:val="zh-CN"/>
        </w:rPr>
        <w:t>★三、</w:t>
      </w:r>
      <w:bookmarkStart w:id="54" w:name="_Toc344475122"/>
      <w:r>
        <w:rPr>
          <w:rFonts w:hint="eastAsia"/>
          <w:b/>
          <w:bCs/>
          <w:color w:val="auto"/>
          <w:sz w:val="28"/>
          <w:szCs w:val="28"/>
          <w:highlight w:val="none"/>
          <w:lang w:val="zh-CN"/>
        </w:rPr>
        <w:t>付款方式</w:t>
      </w:r>
      <w:bookmarkEnd w:id="53"/>
      <w:bookmarkEnd w:id="54"/>
      <w:bookmarkStart w:id="55" w:name="_Toc17513"/>
      <w:bookmarkStart w:id="56" w:name="_Toc344475123"/>
    </w:p>
    <w:p>
      <w:pPr>
        <w:numPr>
          <w:ilvl w:val="0"/>
          <w:numId w:val="1"/>
        </w:numPr>
        <w:spacing w:line="360" w:lineRule="auto"/>
        <w:ind w:firstLine="400" w:firstLineChars="200"/>
        <w:rPr>
          <w:rFonts w:hint="eastAsia" w:ascii="宋体" w:hAnsi="宋体"/>
          <w:color w:val="auto"/>
          <w:szCs w:val="28"/>
          <w:highlight w:val="none"/>
        </w:rPr>
      </w:pPr>
      <w:r>
        <w:rPr>
          <w:rFonts w:hint="eastAsia" w:ascii="宋体" w:hAnsi="宋体"/>
          <w:color w:val="auto"/>
          <w:szCs w:val="28"/>
          <w:highlight w:val="none"/>
        </w:rPr>
        <w:t>中选单位完成所有工作</w:t>
      </w:r>
      <w:r>
        <w:rPr>
          <w:rFonts w:hint="eastAsia" w:ascii="宋体" w:hAnsi="宋体"/>
          <w:color w:val="auto"/>
          <w:szCs w:val="28"/>
          <w:highlight w:val="none"/>
          <w:lang w:val="en-US" w:eastAsia="zh-CN"/>
        </w:rPr>
        <w:t>并通过市级试点方案申报并配合比选人完成其他事宜后，比选人一次性付款</w:t>
      </w:r>
      <w:r>
        <w:rPr>
          <w:rFonts w:hint="eastAsia" w:ascii="宋体" w:hAnsi="宋体"/>
          <w:color w:val="auto"/>
          <w:szCs w:val="28"/>
          <w:highlight w:val="none"/>
        </w:rPr>
        <w:t>。</w:t>
      </w:r>
      <w:bookmarkEnd w:id="55"/>
      <w:bookmarkStart w:id="57" w:name="_Toc28582"/>
    </w:p>
    <w:p>
      <w:pPr>
        <w:numPr>
          <w:ilvl w:val="0"/>
          <w:numId w:val="1"/>
        </w:numPr>
        <w:spacing w:line="360" w:lineRule="auto"/>
        <w:ind w:firstLine="400" w:firstLineChars="200"/>
        <w:rPr>
          <w:rFonts w:hint="eastAsia" w:ascii="宋体" w:hAnsi="宋体"/>
          <w:color w:val="auto"/>
          <w:szCs w:val="28"/>
          <w:highlight w:val="none"/>
        </w:rPr>
      </w:pPr>
      <w:r>
        <w:rPr>
          <w:rFonts w:hint="eastAsia" w:ascii="宋体" w:hAnsi="宋体"/>
          <w:color w:val="auto"/>
          <w:szCs w:val="28"/>
          <w:highlight w:val="none"/>
          <w:lang w:val="en-US" w:eastAsia="zh-CN"/>
        </w:rPr>
        <w:t>如</w:t>
      </w:r>
      <w:r>
        <w:rPr>
          <w:rFonts w:hint="eastAsia" w:ascii="宋体" w:hAnsi="宋体"/>
          <w:color w:val="auto"/>
          <w:szCs w:val="28"/>
          <w:highlight w:val="none"/>
        </w:rPr>
        <w:t>中选单位完成所有工作</w:t>
      </w:r>
      <w:r>
        <w:rPr>
          <w:rFonts w:hint="eastAsia" w:ascii="宋体" w:hAnsi="宋体"/>
          <w:color w:val="auto"/>
          <w:szCs w:val="28"/>
          <w:highlight w:val="none"/>
          <w:lang w:val="en-US" w:eastAsia="zh-CN"/>
        </w:rPr>
        <w:t>未通过市级试点方案申报，比选人仅支付30000元作为服务补偿。</w:t>
      </w:r>
      <w:r>
        <w:rPr>
          <w:rFonts w:hint="eastAsia" w:ascii="宋体" w:hAnsi="宋体"/>
          <w:b/>
          <w:bCs/>
          <w:color w:val="auto"/>
          <w:szCs w:val="28"/>
          <w:highlight w:val="none"/>
          <w:lang w:val="en-US" w:eastAsia="zh-CN"/>
        </w:rPr>
        <w:t>（由竞选人自行承诺，格式自拟）</w:t>
      </w:r>
    </w:p>
    <w:p>
      <w:pPr>
        <w:spacing w:line="360" w:lineRule="auto"/>
        <w:outlineLvl w:val="2"/>
        <w:rPr>
          <w:b/>
          <w:bCs/>
          <w:color w:val="auto"/>
          <w:sz w:val="28"/>
          <w:szCs w:val="28"/>
          <w:highlight w:val="none"/>
          <w:lang w:val="zh-CN"/>
        </w:rPr>
      </w:pPr>
      <w:bookmarkStart w:id="58" w:name="_Toc19466"/>
      <w:r>
        <w:rPr>
          <w:rFonts w:hint="eastAsia"/>
          <w:b/>
          <w:bCs/>
          <w:color w:val="auto"/>
          <w:sz w:val="28"/>
          <w:szCs w:val="28"/>
          <w:highlight w:val="none"/>
          <w:lang w:val="zh-CN"/>
        </w:rPr>
        <w:t>★四、</w:t>
      </w:r>
      <w:bookmarkStart w:id="59" w:name="_Toc78194443"/>
      <w:bookmarkStart w:id="60" w:name="_Toc28867"/>
      <w:bookmarkStart w:id="61" w:name="_Toc106893666"/>
      <w:r>
        <w:rPr>
          <w:rFonts w:hint="eastAsia"/>
          <w:b/>
          <w:bCs/>
          <w:color w:val="auto"/>
          <w:sz w:val="28"/>
          <w:szCs w:val="28"/>
          <w:highlight w:val="none"/>
          <w:lang w:val="zh-CN"/>
        </w:rPr>
        <w:t>违约条款</w:t>
      </w:r>
      <w:bookmarkEnd w:id="57"/>
      <w:bookmarkEnd w:id="58"/>
      <w:bookmarkEnd w:id="59"/>
      <w:bookmarkEnd w:id="60"/>
      <w:bookmarkEnd w:id="61"/>
    </w:p>
    <w:p>
      <w:pPr>
        <w:numPr>
          <w:ilvl w:val="0"/>
          <w:numId w:val="2"/>
        </w:num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若中选单位未在比选人要求的时间内完成本项目的，每延后1天中选单位应向比选人支付合同金额3%的违约金；延后时间超过10天的，比选人有权终止合同，不支付合同款并追究中选单位相关法律责任。</w:t>
      </w:r>
    </w:p>
    <w:p>
      <w:pPr>
        <w:numPr>
          <w:ilvl w:val="0"/>
          <w:numId w:val="0"/>
        </w:num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2" w:name="_Toc11384"/>
    </w:p>
    <w:p>
      <w:pPr>
        <w:spacing w:line="360" w:lineRule="auto"/>
        <w:outlineLvl w:val="2"/>
        <w:rPr>
          <w:b/>
          <w:bCs/>
          <w:color w:val="auto"/>
          <w:sz w:val="28"/>
          <w:szCs w:val="28"/>
          <w:highlight w:val="none"/>
          <w:lang w:val="zh-CN"/>
        </w:rPr>
      </w:pPr>
      <w:bookmarkStart w:id="63" w:name="_Toc32453"/>
      <w:r>
        <w:rPr>
          <w:rFonts w:hint="eastAsia"/>
          <w:b/>
          <w:bCs/>
          <w:color w:val="auto"/>
          <w:sz w:val="28"/>
          <w:szCs w:val="28"/>
          <w:highlight w:val="none"/>
          <w:lang w:val="zh-CN"/>
        </w:rPr>
        <w:t>★五、不可抗力</w:t>
      </w:r>
      <w:bookmarkEnd w:id="62"/>
      <w:bookmarkEnd w:id="63"/>
    </w:p>
    <w:p>
      <w:pPr>
        <w:spacing w:line="360" w:lineRule="auto"/>
        <w:ind w:firstLine="200" w:firstLineChars="100"/>
        <w:rPr>
          <w:rFonts w:ascii="宋体" w:hAnsi="宋体"/>
          <w:color w:val="auto"/>
          <w:szCs w:val="28"/>
          <w:highlight w:val="none"/>
        </w:rPr>
      </w:pPr>
      <w:r>
        <w:rPr>
          <w:rFonts w:hint="eastAsia" w:ascii="宋体" w:hAnsi="宋体"/>
          <w:color w:val="auto"/>
          <w:szCs w:val="28"/>
          <w:highlight w:val="none"/>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4" w:name="_Toc28901"/>
    </w:p>
    <w:p>
      <w:pPr>
        <w:spacing w:line="360" w:lineRule="auto"/>
        <w:outlineLvl w:val="2"/>
        <w:rPr>
          <w:b/>
          <w:bCs/>
          <w:color w:val="auto"/>
          <w:sz w:val="28"/>
          <w:szCs w:val="28"/>
          <w:highlight w:val="none"/>
          <w:lang w:val="zh-CN"/>
        </w:rPr>
      </w:pPr>
      <w:bookmarkStart w:id="65" w:name="_Toc25200"/>
      <w:r>
        <w:rPr>
          <w:rFonts w:hint="eastAsia"/>
          <w:b/>
          <w:bCs/>
          <w:color w:val="auto"/>
          <w:sz w:val="28"/>
          <w:szCs w:val="28"/>
          <w:highlight w:val="none"/>
          <w:lang w:val="zh-CN"/>
        </w:rPr>
        <w:t>★六、知识产权</w:t>
      </w:r>
      <w:bookmarkEnd w:id="64"/>
      <w:bookmarkEnd w:id="65"/>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(一)比选人在中华人民共和国境内使用中选人提供的货物或服务时免受第三方提出的侵犯其专利权或其它知识产权的起诉。如果第三方提出侵权指控，中选人应承担由此而引起的一切法律责任和费用。</w:t>
      </w:r>
    </w:p>
    <w:p>
      <w:pPr>
        <w:spacing w:line="360" w:lineRule="auto"/>
        <w:ind w:firstLine="356" w:firstLineChars="178"/>
        <w:rPr>
          <w:rFonts w:ascii="宋体" w:hAnsi="宋体"/>
          <w:color w:val="auto"/>
          <w:szCs w:val="28"/>
          <w:highlight w:val="none"/>
        </w:rPr>
      </w:pPr>
      <w:r>
        <w:rPr>
          <w:rFonts w:hint="eastAsia" w:ascii="宋体" w:hAnsi="宋体"/>
          <w:color w:val="auto"/>
          <w:szCs w:val="28"/>
          <w:highlight w:val="none"/>
        </w:rPr>
        <w:t>（二）本项目知识产权归比选人所有，中选单位需配合比选人对本项目知识产权进行保护。</w:t>
      </w:r>
    </w:p>
    <w:bookmarkEnd w:id="56"/>
    <w:p>
      <w:pPr>
        <w:pStyle w:val="7"/>
        <w:spacing w:before="0" w:after="0" w:line="360" w:lineRule="auto"/>
        <w:rPr>
          <w:color w:val="auto"/>
          <w:sz w:val="28"/>
          <w:szCs w:val="28"/>
          <w:highlight w:val="none"/>
        </w:rPr>
      </w:pPr>
      <w:bookmarkStart w:id="66" w:name="_Toc3215"/>
      <w:bookmarkStart w:id="67" w:name="_Toc30499"/>
      <w:r>
        <w:rPr>
          <w:rFonts w:hint="eastAsia" w:ascii="宋体" w:hAnsi="宋体"/>
          <w:color w:val="auto"/>
          <w:sz w:val="28"/>
          <w:szCs w:val="28"/>
          <w:highlight w:val="none"/>
        </w:rPr>
        <w:t>七、</w:t>
      </w:r>
      <w:bookmarkStart w:id="68" w:name="_Toc344475125"/>
      <w:r>
        <w:rPr>
          <w:rFonts w:hint="eastAsia"/>
          <w:color w:val="auto"/>
          <w:sz w:val="28"/>
          <w:szCs w:val="28"/>
          <w:highlight w:val="none"/>
        </w:rPr>
        <w:t>其他</w:t>
      </w:r>
      <w:bookmarkEnd w:id="66"/>
      <w:bookmarkEnd w:id="67"/>
    </w:p>
    <w:bookmarkEnd w:id="68"/>
    <w:p>
      <w:pPr>
        <w:snapToGrid w:val="0"/>
        <w:spacing w:line="360" w:lineRule="auto"/>
        <w:ind w:firstLine="400" w:firstLineChars="200"/>
        <w:rPr>
          <w:color w:val="auto"/>
          <w:szCs w:val="28"/>
          <w:highlight w:val="none"/>
        </w:rPr>
      </w:pPr>
      <w:r>
        <w:rPr>
          <w:rFonts w:hint="eastAsia"/>
          <w:color w:val="auto"/>
          <w:szCs w:val="28"/>
          <w:highlight w:val="none"/>
        </w:rPr>
        <w:t>（一）竞选人必须在竞选文件中对以上条款和服务承诺明确列出，承诺内容必须达到本篇及比选文件其他条款的要求。</w:t>
      </w:r>
    </w:p>
    <w:p>
      <w:pPr>
        <w:snapToGrid w:val="0"/>
        <w:spacing w:line="360" w:lineRule="auto"/>
        <w:ind w:firstLine="400" w:firstLineChars="200"/>
        <w:rPr>
          <w:color w:val="auto"/>
          <w:szCs w:val="28"/>
          <w:highlight w:val="none"/>
        </w:rPr>
      </w:pPr>
      <w:r>
        <w:rPr>
          <w:rFonts w:hint="eastAsia"/>
          <w:color w:val="auto"/>
          <w:szCs w:val="28"/>
          <w:highlight w:val="none"/>
        </w:rPr>
        <w:t>（二）其他未尽事宜由供需双方在采购合同中详细约定。</w:t>
      </w:r>
    </w:p>
    <w:p>
      <w:pPr>
        <w:pStyle w:val="6"/>
        <w:spacing w:line="360" w:lineRule="auto"/>
        <w:jc w:val="center"/>
        <w:rPr>
          <w:rFonts w:ascii="宋体" w:hAnsi="宋体" w:eastAsia="宋体"/>
          <w:color w:val="auto"/>
          <w:sz w:val="36"/>
          <w:szCs w:val="36"/>
          <w:highlight w:val="none"/>
        </w:rPr>
      </w:pPr>
      <w:r>
        <w:rPr>
          <w:rFonts w:ascii="宋体" w:hAnsi="宋体" w:eastAsia="宋体"/>
          <w:b w:val="0"/>
          <w:color w:val="auto"/>
          <w:sz w:val="21"/>
          <w:szCs w:val="21"/>
          <w:highlight w:val="none"/>
        </w:rPr>
        <w:br w:type="page"/>
      </w:r>
      <w:bookmarkStart w:id="69" w:name="_Toc29886"/>
      <w:bookmarkStart w:id="70" w:name="_Toc23880"/>
      <w:r>
        <w:rPr>
          <w:rFonts w:hint="eastAsia" w:ascii="宋体" w:hAnsi="宋体" w:eastAsia="宋体"/>
          <w:color w:val="auto"/>
          <w:sz w:val="36"/>
          <w:szCs w:val="36"/>
          <w:highlight w:val="none"/>
        </w:rPr>
        <w:t xml:space="preserve">第四篇  </w:t>
      </w:r>
      <w:bookmarkEnd w:id="39"/>
      <w:bookmarkEnd w:id="40"/>
      <w:r>
        <w:rPr>
          <w:rFonts w:hint="eastAsia" w:ascii="宋体" w:hAnsi="宋体" w:eastAsia="宋体"/>
          <w:color w:val="auto"/>
          <w:sz w:val="36"/>
          <w:szCs w:val="36"/>
          <w:highlight w:val="none"/>
        </w:rPr>
        <w:t>比选程序及方法、评审标准等</w:t>
      </w:r>
      <w:bookmarkEnd w:id="69"/>
      <w:bookmarkEnd w:id="70"/>
    </w:p>
    <w:p>
      <w:pPr>
        <w:pStyle w:val="7"/>
        <w:spacing w:before="0" w:after="0" w:line="480" w:lineRule="exact"/>
        <w:rPr>
          <w:rFonts w:ascii="宋体" w:hAnsi="宋体"/>
          <w:color w:val="auto"/>
          <w:sz w:val="28"/>
          <w:szCs w:val="28"/>
          <w:highlight w:val="none"/>
        </w:rPr>
      </w:pPr>
      <w:bookmarkStart w:id="71" w:name="_Toc5817"/>
      <w:bookmarkStart w:id="72" w:name="_Toc9711"/>
      <w:r>
        <w:rPr>
          <w:rFonts w:hint="eastAsia" w:ascii="宋体" w:hAnsi="宋体"/>
          <w:color w:val="auto"/>
          <w:sz w:val="28"/>
          <w:szCs w:val="28"/>
          <w:highlight w:val="none"/>
        </w:rPr>
        <w:t>一、比选程序及方法</w:t>
      </w:r>
      <w:bookmarkEnd w:id="71"/>
      <w:bookmarkEnd w:id="72"/>
    </w:p>
    <w:p>
      <w:pPr>
        <w:spacing w:line="480" w:lineRule="exact"/>
        <w:ind w:firstLine="400" w:firstLineChars="200"/>
        <w:rPr>
          <w:rFonts w:ascii="宋体" w:hAnsi="宋体"/>
          <w:color w:val="auto"/>
          <w:szCs w:val="28"/>
          <w:highlight w:val="none"/>
        </w:rPr>
      </w:pPr>
      <w:r>
        <w:rPr>
          <w:rFonts w:hint="eastAsia" w:ascii="宋体" w:hAnsi="宋体"/>
          <w:color w:val="auto"/>
          <w:szCs w:val="28"/>
          <w:highlight w:val="none"/>
        </w:rPr>
        <w:t>（一）比选按竞争性比选文件规定的时间和地点进行，竞选人须有法定代表人或其授权代表参加并签到。</w:t>
      </w:r>
    </w:p>
    <w:p>
      <w:pPr>
        <w:spacing w:line="480" w:lineRule="exact"/>
        <w:ind w:firstLine="400" w:firstLineChars="200"/>
        <w:rPr>
          <w:rFonts w:ascii="宋体" w:hAnsi="宋体"/>
          <w:color w:val="auto"/>
          <w:szCs w:val="28"/>
          <w:highlight w:val="none"/>
        </w:rPr>
      </w:pPr>
      <w:r>
        <w:rPr>
          <w:rFonts w:hint="eastAsia" w:ascii="宋体" w:hAnsi="宋体"/>
          <w:color w:val="auto"/>
          <w:szCs w:val="28"/>
          <w:highlight w:val="none"/>
        </w:rPr>
        <w:t>（二）比选小组对各竞选人的资格条件、竞选文件的有效性、完整性和响应程度进行审查。各竞选人只有在完全符合要求的前提下，才能参与正式比选。</w:t>
      </w:r>
    </w:p>
    <w:p>
      <w:pPr>
        <w:snapToGrid w:val="0"/>
        <w:spacing w:line="480" w:lineRule="exact"/>
        <w:ind w:firstLine="400" w:firstLineChars="200"/>
        <w:rPr>
          <w:rFonts w:ascii="宋体" w:hAnsi="宋体"/>
          <w:color w:val="auto"/>
          <w:szCs w:val="28"/>
          <w:highlight w:val="none"/>
        </w:rPr>
      </w:pPr>
      <w:r>
        <w:rPr>
          <w:rFonts w:hint="eastAsia" w:ascii="宋体" w:hAnsi="宋体"/>
          <w:color w:val="auto"/>
          <w:szCs w:val="28"/>
          <w:highlight w:val="none"/>
        </w:rPr>
        <w:t>1．资格性检查。依据法律法规和竞争性比选文件的规定，对竞选文件中的资格证明等进行审查，以确定竞选人是否具备比选资格。资格性检查资料表如下：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875"/>
        <w:gridCol w:w="2867"/>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0" w:type="auto"/>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0" w:type="auto"/>
            <w:gridSpan w:val="2"/>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检查因素</w:t>
            </w:r>
          </w:p>
        </w:tc>
        <w:tc>
          <w:tcPr>
            <w:tcW w:w="0" w:type="auto"/>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0" w:type="auto"/>
            <w:vMerge w:val="restart"/>
            <w:vAlign w:val="center"/>
          </w:tcPr>
          <w:p>
            <w:pPr>
              <w:rPr>
                <w:rFonts w:ascii="宋体" w:hAnsi="宋体"/>
                <w:color w:val="auto"/>
                <w:szCs w:val="28"/>
                <w:highlight w:val="none"/>
                <w:lang w:val="zh-CN"/>
              </w:rPr>
            </w:pPr>
            <w:r>
              <w:rPr>
                <w:rFonts w:hint="eastAsia" w:ascii="宋体" w:hAnsi="宋体"/>
                <w:color w:val="auto"/>
                <w:szCs w:val="28"/>
                <w:highlight w:val="none"/>
                <w:lang w:val="zh-CN"/>
              </w:rPr>
              <w:t>1</w:t>
            </w:r>
          </w:p>
        </w:tc>
        <w:tc>
          <w:tcPr>
            <w:tcW w:w="0" w:type="auto"/>
            <w:vMerge w:val="restart"/>
            <w:vAlign w:val="center"/>
          </w:tcPr>
          <w:p>
            <w:pPr>
              <w:rPr>
                <w:rFonts w:ascii="宋体" w:hAnsi="宋体"/>
                <w:color w:val="auto"/>
                <w:szCs w:val="28"/>
                <w:highlight w:val="none"/>
                <w:lang w:val="zh-CN"/>
              </w:rPr>
            </w:pPr>
            <w:r>
              <w:rPr>
                <w:rFonts w:hint="eastAsia" w:ascii="宋体" w:hAnsi="宋体"/>
                <w:color w:val="auto"/>
                <w:szCs w:val="28"/>
                <w:highlight w:val="none"/>
                <w:lang w:val="zh-CN"/>
              </w:rPr>
              <w:t>基本资格条件</w:t>
            </w:r>
          </w:p>
        </w:tc>
        <w:tc>
          <w:tcPr>
            <w:tcW w:w="0" w:type="auto"/>
            <w:vAlign w:val="center"/>
          </w:tcPr>
          <w:p>
            <w:pPr>
              <w:rPr>
                <w:rFonts w:ascii="宋体" w:hAnsi="宋体"/>
                <w:color w:val="auto"/>
                <w:szCs w:val="28"/>
                <w:highlight w:val="none"/>
                <w:lang w:val="zh-CN"/>
              </w:rPr>
            </w:pPr>
            <w:r>
              <w:rPr>
                <w:rFonts w:hint="eastAsia" w:ascii="宋体" w:hAnsi="宋体"/>
                <w:color w:val="auto"/>
                <w:szCs w:val="28"/>
                <w:highlight w:val="none"/>
                <w:lang w:val="zh-CN"/>
              </w:rPr>
              <w:t>1）具有独立承担民事责任的能力</w:t>
            </w:r>
          </w:p>
        </w:tc>
        <w:tc>
          <w:tcPr>
            <w:tcW w:w="0" w:type="auto"/>
            <w:vAlign w:val="center"/>
          </w:tcPr>
          <w:p>
            <w:pPr>
              <w:rPr>
                <w:rFonts w:ascii="宋体" w:hAnsi="宋体"/>
                <w:color w:val="auto"/>
                <w:szCs w:val="28"/>
                <w:highlight w:val="none"/>
                <w:lang w:val="zh-CN"/>
              </w:rPr>
            </w:pPr>
            <w:r>
              <w:rPr>
                <w:rFonts w:hint="eastAsia" w:ascii="宋体" w:hAnsi="宋体"/>
                <w:color w:val="auto"/>
                <w:szCs w:val="28"/>
                <w:highlight w:val="none"/>
                <w:lang w:val="zh-CN"/>
              </w:rPr>
              <w:t>竞选人法人营业执照（副本）或事业单位法人证书（副本）或个体工商户营业执照或有效的自然人身份证明（注</w:t>
            </w:r>
            <w:r>
              <w:rPr>
                <w:rFonts w:hint="eastAsia" w:ascii="宋体" w:hAnsi="宋体"/>
                <w:color w:val="auto"/>
                <w:szCs w:val="28"/>
                <w:highlight w:val="none"/>
                <w:lang w:val="zh-CN"/>
              </w:rPr>
              <w:fldChar w:fldCharType="begin"/>
            </w:r>
            <w:r>
              <w:rPr>
                <w:rFonts w:hint="eastAsia" w:ascii="宋体" w:hAnsi="宋体"/>
                <w:color w:val="auto"/>
                <w:szCs w:val="28"/>
                <w:highlight w:val="none"/>
                <w:lang w:val="zh-CN"/>
              </w:rPr>
              <w:instrText xml:space="preserve"> eq \o\ac(○,1)</w:instrText>
            </w:r>
            <w:r>
              <w:rPr>
                <w:rFonts w:hint="eastAsia" w:ascii="宋体" w:hAnsi="宋体"/>
                <w:color w:val="auto"/>
                <w:szCs w:val="28"/>
                <w:highlight w:val="none"/>
                <w:lang w:val="zh-CN"/>
              </w:rPr>
              <w:fldChar w:fldCharType="end"/>
            </w:r>
            <w:r>
              <w:rPr>
                <w:rFonts w:hint="eastAsia" w:ascii="宋体" w:hAnsi="宋体"/>
                <w:color w:val="auto"/>
                <w:szCs w:val="28"/>
                <w:highlight w:val="none"/>
                <w:lang w:val="zh-CN"/>
              </w:rPr>
              <w:t xml:space="preserve">）； </w:t>
            </w:r>
          </w:p>
          <w:p>
            <w:pPr>
              <w:rPr>
                <w:color w:val="auto"/>
                <w:highlight w:val="none"/>
                <w:lang w:val="zh-CN"/>
              </w:rPr>
            </w:pPr>
            <w:r>
              <w:rPr>
                <w:rFonts w:hint="eastAsia" w:ascii="宋体" w:hAnsi="宋体"/>
                <w:color w:val="auto"/>
                <w:szCs w:val="28"/>
                <w:highlight w:val="none"/>
                <w:lang w:val="zh-CN"/>
              </w:rPr>
              <w:t>竞选人法定代表人身份证明和法定代表人授权代表委托书。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vMerge w:val="continue"/>
            <w:vAlign w:val="center"/>
          </w:tcPr>
          <w:p>
            <w:pPr>
              <w:rPr>
                <w:rFonts w:ascii="宋体" w:hAnsi="宋体"/>
                <w:color w:val="auto"/>
                <w:szCs w:val="28"/>
                <w:highlight w:val="none"/>
                <w:lang w:val="zh-CN"/>
              </w:rPr>
            </w:pPr>
          </w:p>
        </w:tc>
        <w:tc>
          <w:tcPr>
            <w:tcW w:w="0" w:type="auto"/>
            <w:vMerge w:val="continue"/>
            <w:vAlign w:val="center"/>
          </w:tcPr>
          <w:p>
            <w:pPr>
              <w:rPr>
                <w:rFonts w:ascii="宋体" w:hAnsi="宋体"/>
                <w:color w:val="auto"/>
                <w:szCs w:val="28"/>
                <w:highlight w:val="none"/>
                <w:lang w:val="zh-CN"/>
              </w:rPr>
            </w:pPr>
          </w:p>
        </w:tc>
        <w:tc>
          <w:tcPr>
            <w:tcW w:w="0" w:type="auto"/>
            <w:vAlign w:val="center"/>
          </w:tcPr>
          <w:p>
            <w:pPr>
              <w:rPr>
                <w:rFonts w:ascii="宋体" w:hAnsi="宋体"/>
                <w:color w:val="auto"/>
                <w:szCs w:val="28"/>
                <w:highlight w:val="none"/>
                <w:lang w:val="zh-CN"/>
              </w:rPr>
            </w:pPr>
            <w:r>
              <w:rPr>
                <w:rFonts w:hint="eastAsia" w:ascii="宋体" w:hAnsi="宋体"/>
                <w:color w:val="auto"/>
                <w:szCs w:val="28"/>
                <w:highlight w:val="none"/>
                <w:lang w:val="zh-CN"/>
              </w:rPr>
              <w:t>2）具有良好的商业信誉和健全的财务会计制度</w:t>
            </w:r>
          </w:p>
        </w:tc>
        <w:tc>
          <w:tcPr>
            <w:tcW w:w="0" w:type="auto"/>
            <w:vMerge w:val="restart"/>
            <w:vAlign w:val="center"/>
          </w:tcPr>
          <w:p>
            <w:pPr>
              <w:rPr>
                <w:rFonts w:ascii="宋体" w:hAnsi="宋体"/>
                <w:color w:val="auto"/>
                <w:szCs w:val="28"/>
                <w:highlight w:val="none"/>
                <w:lang w:val="zh-CN"/>
              </w:rPr>
            </w:pPr>
            <w:r>
              <w:rPr>
                <w:rFonts w:hint="eastAsia" w:ascii="宋体" w:hAnsi="宋体"/>
                <w:color w:val="auto"/>
                <w:szCs w:val="28"/>
                <w:highlight w:val="none"/>
                <w:lang w:val="zh-CN"/>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0" w:type="auto"/>
            <w:vMerge w:val="continue"/>
            <w:vAlign w:val="center"/>
          </w:tcPr>
          <w:p>
            <w:pPr>
              <w:rPr>
                <w:rFonts w:ascii="宋体" w:hAnsi="宋体"/>
                <w:color w:val="auto"/>
                <w:szCs w:val="28"/>
                <w:highlight w:val="none"/>
                <w:lang w:val="zh-CN"/>
              </w:rPr>
            </w:pPr>
          </w:p>
        </w:tc>
        <w:tc>
          <w:tcPr>
            <w:tcW w:w="0" w:type="auto"/>
            <w:vMerge w:val="continue"/>
            <w:vAlign w:val="center"/>
          </w:tcPr>
          <w:p>
            <w:pPr>
              <w:rPr>
                <w:rFonts w:ascii="宋体" w:hAnsi="宋体"/>
                <w:color w:val="auto"/>
                <w:szCs w:val="28"/>
                <w:highlight w:val="none"/>
                <w:lang w:val="zh-CN"/>
              </w:rPr>
            </w:pPr>
          </w:p>
        </w:tc>
        <w:tc>
          <w:tcPr>
            <w:tcW w:w="0" w:type="auto"/>
            <w:vAlign w:val="center"/>
          </w:tcPr>
          <w:p>
            <w:pPr>
              <w:rPr>
                <w:rFonts w:ascii="宋体" w:hAnsi="宋体"/>
                <w:color w:val="auto"/>
                <w:szCs w:val="28"/>
                <w:highlight w:val="none"/>
                <w:lang w:val="zh-CN"/>
              </w:rPr>
            </w:pPr>
            <w:r>
              <w:rPr>
                <w:rFonts w:hint="eastAsia" w:ascii="宋体" w:hAnsi="宋体"/>
                <w:color w:val="auto"/>
                <w:szCs w:val="28"/>
                <w:highlight w:val="none"/>
                <w:lang w:val="zh-CN"/>
              </w:rPr>
              <w:t>3）具有履行合同所必需的设备和专业技术能力</w:t>
            </w:r>
          </w:p>
        </w:tc>
        <w:tc>
          <w:tcPr>
            <w:tcW w:w="0" w:type="auto"/>
            <w:vMerge w:val="continue"/>
            <w:vAlign w:val="center"/>
          </w:tcPr>
          <w:p>
            <w:pPr>
              <w:rPr>
                <w:rFonts w:ascii="宋体" w:hAnsi="宋体"/>
                <w:color w:val="auto"/>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0" w:type="auto"/>
            <w:vMerge w:val="continue"/>
            <w:vAlign w:val="center"/>
          </w:tcPr>
          <w:p>
            <w:pPr>
              <w:rPr>
                <w:rFonts w:ascii="宋体" w:hAnsi="宋体"/>
                <w:color w:val="auto"/>
                <w:szCs w:val="28"/>
                <w:highlight w:val="none"/>
                <w:lang w:val="zh-CN"/>
              </w:rPr>
            </w:pPr>
          </w:p>
        </w:tc>
        <w:tc>
          <w:tcPr>
            <w:tcW w:w="0" w:type="auto"/>
            <w:vMerge w:val="continue"/>
            <w:vAlign w:val="center"/>
          </w:tcPr>
          <w:p>
            <w:pPr>
              <w:rPr>
                <w:rFonts w:ascii="宋体" w:hAnsi="宋体"/>
                <w:color w:val="auto"/>
                <w:szCs w:val="28"/>
                <w:highlight w:val="none"/>
                <w:lang w:val="zh-CN"/>
              </w:rPr>
            </w:pPr>
          </w:p>
        </w:tc>
        <w:tc>
          <w:tcPr>
            <w:tcW w:w="0" w:type="auto"/>
            <w:vAlign w:val="center"/>
          </w:tcPr>
          <w:p>
            <w:pPr>
              <w:rPr>
                <w:rFonts w:ascii="宋体" w:hAnsi="宋体"/>
                <w:color w:val="auto"/>
                <w:szCs w:val="28"/>
                <w:highlight w:val="none"/>
                <w:lang w:val="zh-CN"/>
              </w:rPr>
            </w:pPr>
            <w:r>
              <w:rPr>
                <w:rFonts w:hint="eastAsia" w:ascii="宋体" w:hAnsi="宋体"/>
                <w:color w:val="auto"/>
                <w:szCs w:val="28"/>
                <w:highlight w:val="none"/>
                <w:lang w:val="zh-CN"/>
              </w:rPr>
              <w:t>4）有依法缴纳税收和社会保障金的良好记录</w:t>
            </w:r>
          </w:p>
        </w:tc>
        <w:tc>
          <w:tcPr>
            <w:tcW w:w="0" w:type="auto"/>
            <w:vMerge w:val="continue"/>
            <w:vAlign w:val="center"/>
          </w:tcPr>
          <w:p>
            <w:pPr>
              <w:rPr>
                <w:rFonts w:ascii="宋体" w:hAnsi="宋体"/>
                <w:color w:val="auto"/>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0" w:type="auto"/>
            <w:vMerge w:val="continue"/>
            <w:vAlign w:val="center"/>
          </w:tcPr>
          <w:p>
            <w:pPr>
              <w:rPr>
                <w:rFonts w:ascii="宋体" w:hAnsi="宋体"/>
                <w:color w:val="auto"/>
                <w:szCs w:val="28"/>
                <w:highlight w:val="none"/>
                <w:lang w:val="zh-CN"/>
              </w:rPr>
            </w:pPr>
          </w:p>
        </w:tc>
        <w:tc>
          <w:tcPr>
            <w:tcW w:w="0" w:type="auto"/>
            <w:vMerge w:val="continue"/>
            <w:vAlign w:val="center"/>
          </w:tcPr>
          <w:p>
            <w:pPr>
              <w:rPr>
                <w:rFonts w:ascii="宋体" w:hAnsi="宋体"/>
                <w:color w:val="auto"/>
                <w:szCs w:val="28"/>
                <w:highlight w:val="none"/>
                <w:lang w:val="zh-CN"/>
              </w:rPr>
            </w:pPr>
          </w:p>
        </w:tc>
        <w:tc>
          <w:tcPr>
            <w:tcW w:w="0" w:type="auto"/>
            <w:vAlign w:val="center"/>
          </w:tcPr>
          <w:p>
            <w:pPr>
              <w:rPr>
                <w:rFonts w:ascii="宋体" w:hAnsi="宋体"/>
                <w:color w:val="auto"/>
                <w:szCs w:val="28"/>
                <w:highlight w:val="none"/>
                <w:lang w:val="zh-CN"/>
              </w:rPr>
            </w:pPr>
            <w:r>
              <w:rPr>
                <w:rFonts w:hint="eastAsia" w:ascii="宋体" w:hAnsi="宋体"/>
                <w:color w:val="auto"/>
                <w:szCs w:val="28"/>
                <w:highlight w:val="none"/>
                <w:lang w:val="zh-CN"/>
              </w:rPr>
              <w:t>5）参加采购活动前三年内，在经营活动中没有重大违法记录</w:t>
            </w:r>
          </w:p>
        </w:tc>
        <w:tc>
          <w:tcPr>
            <w:tcW w:w="0" w:type="auto"/>
            <w:vMerge w:val="continue"/>
            <w:vAlign w:val="center"/>
          </w:tcPr>
          <w:p>
            <w:pPr>
              <w:rPr>
                <w:rFonts w:ascii="宋体" w:hAnsi="宋体"/>
                <w:color w:val="auto"/>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0" w:type="auto"/>
            <w:vMerge w:val="continue"/>
            <w:vAlign w:val="center"/>
          </w:tcPr>
          <w:p>
            <w:pPr>
              <w:rPr>
                <w:rFonts w:ascii="宋体" w:hAnsi="宋体"/>
                <w:color w:val="auto"/>
                <w:szCs w:val="28"/>
                <w:highlight w:val="none"/>
                <w:lang w:val="zh-CN"/>
              </w:rPr>
            </w:pPr>
          </w:p>
        </w:tc>
        <w:tc>
          <w:tcPr>
            <w:tcW w:w="0" w:type="auto"/>
            <w:vMerge w:val="continue"/>
            <w:vAlign w:val="center"/>
          </w:tcPr>
          <w:p>
            <w:pPr>
              <w:rPr>
                <w:rFonts w:ascii="宋体" w:hAnsi="宋体"/>
                <w:color w:val="auto"/>
                <w:szCs w:val="28"/>
                <w:highlight w:val="none"/>
                <w:lang w:val="zh-CN"/>
              </w:rPr>
            </w:pPr>
          </w:p>
        </w:tc>
        <w:tc>
          <w:tcPr>
            <w:tcW w:w="0" w:type="auto"/>
            <w:vAlign w:val="center"/>
          </w:tcPr>
          <w:p>
            <w:pPr>
              <w:rPr>
                <w:rFonts w:ascii="宋体" w:hAnsi="宋体"/>
                <w:color w:val="auto"/>
                <w:szCs w:val="28"/>
                <w:highlight w:val="none"/>
                <w:lang w:val="zh-CN"/>
              </w:rPr>
            </w:pPr>
            <w:r>
              <w:rPr>
                <w:rFonts w:hint="eastAsia" w:ascii="宋体" w:hAnsi="宋体"/>
                <w:color w:val="auto"/>
                <w:szCs w:val="28"/>
                <w:highlight w:val="none"/>
                <w:lang w:val="zh-CN"/>
              </w:rPr>
              <w:t>6）法律、行政法规规定的其他条件</w:t>
            </w:r>
          </w:p>
        </w:tc>
        <w:tc>
          <w:tcPr>
            <w:tcW w:w="0" w:type="auto"/>
            <w:vMerge w:val="continue"/>
            <w:vAlign w:val="center"/>
          </w:tcPr>
          <w:p>
            <w:pPr>
              <w:rPr>
                <w:rFonts w:ascii="宋体" w:hAnsi="宋体"/>
                <w:color w:val="auto"/>
                <w:szCs w:val="28"/>
                <w:highlight w:val="none"/>
                <w:lang w:val="zh-CN"/>
              </w:rPr>
            </w:pPr>
          </w:p>
        </w:tc>
      </w:tr>
    </w:tbl>
    <w:p>
      <w:pPr>
        <w:snapToGrid w:val="0"/>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注：</w:t>
      </w:r>
    </w:p>
    <w:p>
      <w:pPr>
        <w:spacing w:line="440" w:lineRule="exact"/>
        <w:ind w:firstLine="400" w:firstLineChars="200"/>
        <w:rPr>
          <w:color w:val="auto"/>
          <w:szCs w:val="28"/>
          <w:highlight w:val="none"/>
        </w:rPr>
      </w:pPr>
      <w:r>
        <w:rPr>
          <w:rFonts w:hint="eastAsia" w:ascii="宋体" w:hAnsi="宋体"/>
          <w:color w:val="auto"/>
          <w:szCs w:val="28"/>
          <w:highlight w:val="none"/>
        </w:rPr>
        <w:t xml:space="preserve"> “参加比选前三年内，在经营活动中没有重大违法记录”中“重大违法记录”</w:t>
      </w:r>
      <w:r>
        <w:rPr>
          <w:rFonts w:ascii="宋体" w:hAnsi="宋体"/>
          <w:color w:val="auto"/>
          <w:szCs w:val="28"/>
          <w:highlight w:val="none"/>
        </w:rPr>
        <w:t>，是指</w:t>
      </w:r>
      <w:r>
        <w:rPr>
          <w:rFonts w:hint="eastAsia" w:ascii="宋体" w:hAnsi="宋体"/>
          <w:color w:val="auto"/>
          <w:szCs w:val="28"/>
          <w:highlight w:val="none"/>
        </w:rPr>
        <w:t>竞选人</w:t>
      </w:r>
      <w:r>
        <w:rPr>
          <w:rFonts w:ascii="宋体" w:hAnsi="宋体"/>
          <w:color w:val="auto"/>
          <w:szCs w:val="28"/>
          <w:highlight w:val="none"/>
        </w:rPr>
        <w:t>因违法经营受到刑事处罚或者责令停产停业、吊销许可证或者执照、较大数额罚款等行政处罚。</w:t>
      </w:r>
      <w:r>
        <w:rPr>
          <w:rFonts w:hint="eastAsia" w:ascii="宋体" w:hAnsi="宋体"/>
          <w:color w:val="auto"/>
          <w:szCs w:val="28"/>
          <w:highlight w:val="none"/>
        </w:rPr>
        <w:t>行政处罚中“较大数额”的认定标准，由行政处罚的实施机关所在的省、自治区、直辖市人民政府制定，国务院有关部门规定了较大数额标准的，从其规定。</w:t>
      </w:r>
    </w:p>
    <w:p>
      <w:pPr>
        <w:numPr>
          <w:ilvl w:val="0"/>
          <w:numId w:val="3"/>
        </w:numPr>
        <w:spacing w:line="440" w:lineRule="exact"/>
        <w:ind w:firstLine="400" w:firstLineChars="200"/>
        <w:rPr>
          <w:color w:val="auto"/>
          <w:highlight w:val="none"/>
        </w:rPr>
      </w:pPr>
      <w:r>
        <w:rPr>
          <w:rFonts w:hint="eastAsia" w:ascii="宋体" w:hAnsi="宋体"/>
          <w:color w:val="auto"/>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tbl>
      <w:tblPr>
        <w:tblStyle w:val="64"/>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3569" w:type="dxa"/>
            <w:gridSpan w:val="2"/>
            <w:noWrap/>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评审因素</w:t>
            </w:r>
          </w:p>
        </w:tc>
        <w:tc>
          <w:tcPr>
            <w:tcW w:w="5441" w:type="dxa"/>
            <w:noWrap/>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vMerge w:val="restart"/>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1</w:t>
            </w:r>
          </w:p>
        </w:tc>
        <w:tc>
          <w:tcPr>
            <w:tcW w:w="1573" w:type="dxa"/>
            <w:vMerge w:val="restart"/>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有效性审查</w:t>
            </w:r>
          </w:p>
        </w:tc>
        <w:tc>
          <w:tcPr>
            <w:tcW w:w="1996"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竞选文件签署</w:t>
            </w:r>
          </w:p>
        </w:tc>
        <w:tc>
          <w:tcPr>
            <w:tcW w:w="5441"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竞选文件上法定代表人或其授权代表人的签字齐全。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noWrap/>
            <w:vAlign w:val="center"/>
          </w:tcPr>
          <w:p>
            <w:pPr>
              <w:spacing w:line="440" w:lineRule="exact"/>
              <w:rPr>
                <w:rFonts w:ascii="宋体" w:hAnsi="宋体"/>
                <w:color w:val="auto"/>
                <w:szCs w:val="28"/>
                <w:highlight w:val="none"/>
              </w:rPr>
            </w:pPr>
          </w:p>
        </w:tc>
        <w:tc>
          <w:tcPr>
            <w:tcW w:w="1573" w:type="dxa"/>
            <w:vMerge w:val="continue"/>
            <w:noWrap/>
            <w:vAlign w:val="center"/>
          </w:tcPr>
          <w:p>
            <w:pPr>
              <w:spacing w:line="440" w:lineRule="exact"/>
              <w:rPr>
                <w:rFonts w:ascii="宋体" w:hAnsi="宋体"/>
                <w:color w:val="auto"/>
                <w:szCs w:val="28"/>
                <w:highlight w:val="none"/>
              </w:rPr>
            </w:pPr>
          </w:p>
        </w:tc>
        <w:tc>
          <w:tcPr>
            <w:tcW w:w="1996"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法定代表人身份证明及授权委托书</w:t>
            </w:r>
          </w:p>
        </w:tc>
        <w:tc>
          <w:tcPr>
            <w:tcW w:w="5441"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Merge w:val="continue"/>
            <w:noWrap/>
            <w:vAlign w:val="center"/>
          </w:tcPr>
          <w:p>
            <w:pPr>
              <w:spacing w:line="440" w:lineRule="exact"/>
              <w:rPr>
                <w:rFonts w:ascii="宋体" w:hAnsi="宋体"/>
                <w:color w:val="auto"/>
                <w:szCs w:val="28"/>
                <w:highlight w:val="none"/>
              </w:rPr>
            </w:pPr>
          </w:p>
        </w:tc>
        <w:tc>
          <w:tcPr>
            <w:tcW w:w="1573" w:type="dxa"/>
            <w:vMerge w:val="continue"/>
            <w:noWrap/>
            <w:vAlign w:val="center"/>
          </w:tcPr>
          <w:p>
            <w:pPr>
              <w:spacing w:line="440" w:lineRule="exact"/>
              <w:rPr>
                <w:rFonts w:ascii="宋体" w:hAnsi="宋体"/>
                <w:color w:val="auto"/>
                <w:szCs w:val="28"/>
                <w:highlight w:val="none"/>
              </w:rPr>
            </w:pPr>
          </w:p>
        </w:tc>
        <w:tc>
          <w:tcPr>
            <w:tcW w:w="1996"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比选方案</w:t>
            </w:r>
          </w:p>
        </w:tc>
        <w:tc>
          <w:tcPr>
            <w:tcW w:w="5441"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Merge w:val="continue"/>
            <w:noWrap/>
            <w:vAlign w:val="center"/>
          </w:tcPr>
          <w:p>
            <w:pPr>
              <w:spacing w:line="440" w:lineRule="exact"/>
              <w:rPr>
                <w:rFonts w:ascii="宋体" w:hAnsi="宋体"/>
                <w:color w:val="auto"/>
                <w:szCs w:val="28"/>
                <w:highlight w:val="none"/>
              </w:rPr>
            </w:pPr>
          </w:p>
        </w:tc>
        <w:tc>
          <w:tcPr>
            <w:tcW w:w="1573" w:type="dxa"/>
            <w:vMerge w:val="continue"/>
            <w:noWrap/>
            <w:vAlign w:val="center"/>
          </w:tcPr>
          <w:p>
            <w:pPr>
              <w:spacing w:line="440" w:lineRule="exact"/>
              <w:rPr>
                <w:rFonts w:ascii="宋体" w:hAnsi="宋体"/>
                <w:color w:val="auto"/>
                <w:szCs w:val="28"/>
                <w:highlight w:val="none"/>
              </w:rPr>
            </w:pPr>
          </w:p>
        </w:tc>
        <w:tc>
          <w:tcPr>
            <w:tcW w:w="1996"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报价唯一</w:t>
            </w:r>
          </w:p>
        </w:tc>
        <w:tc>
          <w:tcPr>
            <w:tcW w:w="5441"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只能在最高限价范围内报价，只能有一个有效报价，不得提交选择性报价，不得超过最高限价。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2</w:t>
            </w:r>
          </w:p>
        </w:tc>
        <w:tc>
          <w:tcPr>
            <w:tcW w:w="1573"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完整性审查</w:t>
            </w:r>
          </w:p>
        </w:tc>
        <w:tc>
          <w:tcPr>
            <w:tcW w:w="1996"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竞选文件份数</w:t>
            </w:r>
          </w:p>
        </w:tc>
        <w:tc>
          <w:tcPr>
            <w:tcW w:w="5441"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竞选文件正</w:t>
            </w:r>
            <w:r>
              <w:rPr>
                <w:rFonts w:hint="eastAsia" w:ascii="宋体" w:hAnsi="宋体"/>
                <w:color w:val="auto"/>
                <w:szCs w:val="28"/>
                <w:highlight w:val="none"/>
                <w:lang w:val="en-US" w:eastAsia="zh-CN"/>
              </w:rPr>
              <w:t>本</w:t>
            </w:r>
            <w:r>
              <w:rPr>
                <w:rFonts w:hint="eastAsia" w:ascii="宋体" w:hAnsi="宋体"/>
                <w:color w:val="auto"/>
                <w:szCs w:val="28"/>
                <w:highlight w:val="none"/>
              </w:rPr>
              <w:t>、副本</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电子文档</w:t>
            </w:r>
            <w:r>
              <w:rPr>
                <w:rFonts w:hint="eastAsia" w:ascii="宋体" w:hAnsi="宋体"/>
                <w:color w:val="auto"/>
                <w:szCs w:val="28"/>
                <w:highlight w:val="none"/>
              </w:rPr>
              <w:t>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Merge w:val="restart"/>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3</w:t>
            </w:r>
          </w:p>
        </w:tc>
        <w:tc>
          <w:tcPr>
            <w:tcW w:w="1573" w:type="dxa"/>
            <w:vMerge w:val="restart"/>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竞争性比选文件的响应程度审查</w:t>
            </w:r>
          </w:p>
        </w:tc>
        <w:tc>
          <w:tcPr>
            <w:tcW w:w="1996"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竞选文件内容</w:t>
            </w:r>
          </w:p>
        </w:tc>
        <w:tc>
          <w:tcPr>
            <w:tcW w:w="5441"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对竞争性比选文件第二篇★部分、第三篇中★部分标注条款的内容作出响应。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ign w:val="center"/>
          </w:tcPr>
          <w:p>
            <w:pPr>
              <w:spacing w:line="440" w:lineRule="exact"/>
              <w:rPr>
                <w:rFonts w:ascii="宋体" w:hAnsi="宋体"/>
                <w:color w:val="auto"/>
                <w:szCs w:val="28"/>
                <w:highlight w:val="none"/>
              </w:rPr>
            </w:pPr>
          </w:p>
        </w:tc>
        <w:tc>
          <w:tcPr>
            <w:tcW w:w="1573" w:type="dxa"/>
            <w:vMerge w:val="continue"/>
            <w:noWrap/>
            <w:vAlign w:val="center"/>
          </w:tcPr>
          <w:p>
            <w:pPr>
              <w:spacing w:line="440" w:lineRule="exact"/>
              <w:rPr>
                <w:rFonts w:ascii="宋体" w:hAnsi="宋体"/>
                <w:color w:val="auto"/>
                <w:szCs w:val="28"/>
                <w:highlight w:val="none"/>
              </w:rPr>
            </w:pPr>
          </w:p>
        </w:tc>
        <w:tc>
          <w:tcPr>
            <w:tcW w:w="1996"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比选有效期</w:t>
            </w:r>
          </w:p>
        </w:tc>
        <w:tc>
          <w:tcPr>
            <w:tcW w:w="5441" w:type="dxa"/>
            <w:noWrap/>
            <w:vAlign w:val="center"/>
          </w:tcPr>
          <w:p>
            <w:pPr>
              <w:spacing w:line="440" w:lineRule="exact"/>
              <w:rPr>
                <w:rFonts w:ascii="宋体" w:hAnsi="宋体"/>
                <w:color w:val="auto"/>
                <w:szCs w:val="28"/>
                <w:highlight w:val="none"/>
              </w:rPr>
            </w:pPr>
            <w:r>
              <w:rPr>
                <w:rFonts w:hint="eastAsia" w:ascii="宋体" w:hAnsi="宋体"/>
                <w:color w:val="auto"/>
                <w:szCs w:val="28"/>
                <w:highlight w:val="none"/>
              </w:rPr>
              <w:t>满足竞争性比选文件规定。</w:t>
            </w:r>
          </w:p>
        </w:tc>
      </w:tr>
    </w:tbl>
    <w:p>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5．在比选过程中比选的任何一方不得向他人透露与比选有关的服务资料、价格或其他信息。</w:t>
      </w:r>
    </w:p>
    <w:p>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w:t>
      </w:r>
      <w:r>
        <w:rPr>
          <w:rFonts w:ascii="宋体" w:hAnsi="宋体"/>
          <w:color w:val="auto"/>
          <w:szCs w:val="28"/>
          <w:highlight w:val="none"/>
        </w:rPr>
        <w:t>0</w:t>
      </w:r>
      <w:r>
        <w:rPr>
          <w:rFonts w:hint="eastAsia" w:ascii="宋体" w:hAnsi="宋体"/>
          <w:color w:val="auto"/>
          <w:szCs w:val="28"/>
          <w:highlight w:val="none"/>
        </w:rPr>
        <w:t>分。（详见评审标准）</w:t>
      </w:r>
    </w:p>
    <w:p>
      <w:pPr>
        <w:spacing w:line="440" w:lineRule="exact"/>
        <w:ind w:firstLine="400" w:firstLineChars="200"/>
        <w:rPr>
          <w:rFonts w:hint="eastAsia" w:ascii="宋体" w:hAnsi="宋体"/>
          <w:color w:val="auto"/>
          <w:szCs w:val="28"/>
          <w:highlight w:val="none"/>
        </w:rPr>
      </w:pPr>
      <w:r>
        <w:rPr>
          <w:rFonts w:hint="eastAsia" w:ascii="宋体" w:hAnsi="宋体"/>
          <w:color w:val="auto"/>
          <w:szCs w:val="28"/>
          <w:highlight w:val="none"/>
        </w:rPr>
        <w:t>10．比选小组各成员独立对每个有效响应的文件进行评价、打分，然后汇总每个竞选人每项评分因素的得分，按评审后得分由高到低的排列顺序推荐综合得分排名前</w:t>
      </w:r>
      <w:r>
        <w:rPr>
          <w:rFonts w:hint="eastAsia" w:ascii="宋体" w:hAnsi="宋体"/>
          <w:color w:val="auto"/>
          <w:szCs w:val="28"/>
          <w:highlight w:val="none"/>
          <w:lang w:val="en-US" w:eastAsia="zh-CN"/>
        </w:rPr>
        <w:t>2</w:t>
      </w:r>
      <w:r>
        <w:rPr>
          <w:rFonts w:hint="eastAsia" w:ascii="宋体" w:hAnsi="宋体"/>
          <w:color w:val="auto"/>
          <w:szCs w:val="28"/>
          <w:highlight w:val="none"/>
        </w:rPr>
        <w:t>-3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pPr>
        <w:pStyle w:val="7"/>
        <w:spacing w:before="0" w:after="0" w:line="480" w:lineRule="exact"/>
        <w:rPr>
          <w:rFonts w:hint="eastAsia" w:ascii="宋体" w:hAnsi="宋体"/>
          <w:color w:val="auto"/>
          <w:sz w:val="28"/>
          <w:szCs w:val="28"/>
          <w:highlight w:val="none"/>
        </w:rPr>
      </w:pPr>
      <w:bookmarkStart w:id="73" w:name="_Toc13987"/>
      <w:bookmarkStart w:id="74" w:name="_Toc428437946"/>
      <w:bookmarkStart w:id="75" w:name="_Toc27046"/>
      <w:r>
        <w:rPr>
          <w:rFonts w:hint="eastAsia" w:ascii="宋体" w:hAnsi="宋体"/>
          <w:color w:val="auto"/>
          <w:sz w:val="28"/>
          <w:szCs w:val="28"/>
          <w:highlight w:val="none"/>
        </w:rPr>
        <w:t>二、</w:t>
      </w:r>
      <w:bookmarkStart w:id="76" w:name="_Toc342913394"/>
      <w:bookmarkStart w:id="77" w:name="_Toc102227320"/>
      <w:r>
        <w:rPr>
          <w:rFonts w:hint="eastAsia" w:ascii="宋体" w:hAnsi="宋体"/>
          <w:color w:val="auto"/>
          <w:sz w:val="28"/>
          <w:szCs w:val="28"/>
          <w:highlight w:val="none"/>
        </w:rPr>
        <w:t>评审标准</w:t>
      </w:r>
      <w:bookmarkEnd w:id="73"/>
      <w:bookmarkEnd w:id="74"/>
      <w:bookmarkEnd w:id="75"/>
    </w:p>
    <w:tbl>
      <w:tblPr>
        <w:tblStyle w:val="64"/>
        <w:tblW w:w="9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16"/>
        <w:gridCol w:w="1155"/>
        <w:gridCol w:w="735"/>
        <w:gridCol w:w="1350"/>
        <w:gridCol w:w="367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评分因素及权重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分值</w:t>
            </w: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评分标准</w:t>
            </w:r>
          </w:p>
        </w:tc>
        <w:tc>
          <w:tcPr>
            <w:tcW w:w="178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blHeader/>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报价</w:t>
            </w:r>
          </w:p>
          <w:p>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0</w:t>
            </w: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tLeast"/>
              <w:rPr>
                <w:rFonts w:hint="eastAsia" w:ascii="宋体" w:hAnsi="宋体" w:eastAsia="宋体" w:cs="宋体"/>
                <w:color w:val="auto"/>
                <w:kern w:val="0"/>
                <w:sz w:val="20"/>
                <w:szCs w:val="20"/>
                <w:highlight w:val="none"/>
              </w:rPr>
            </w:pPr>
            <w:r>
              <w:rPr>
                <w:rFonts w:hint="eastAsia" w:ascii="宋体" w:hAnsi="宋体" w:eastAsia="宋体" w:cs="宋体"/>
                <w:b w:val="0"/>
                <w:bCs w:val="0"/>
                <w:i w:val="0"/>
                <w:iCs w:val="0"/>
                <w:color w:val="auto"/>
                <w:sz w:val="20"/>
                <w:szCs w:val="20"/>
                <w:highlight w:val="none"/>
                <w:u w:val="none"/>
              </w:rPr>
              <w:t>有效的报价中的最低价为评标基准价，按照下列公式计算每个</w:t>
            </w:r>
            <w:r>
              <w:rPr>
                <w:rFonts w:hint="eastAsia" w:ascii="宋体" w:hAnsi="宋体" w:eastAsia="宋体" w:cs="宋体"/>
                <w:b w:val="0"/>
                <w:bCs w:val="0"/>
                <w:i w:val="0"/>
                <w:iCs w:val="0"/>
                <w:color w:val="auto"/>
                <w:sz w:val="20"/>
                <w:szCs w:val="20"/>
                <w:highlight w:val="none"/>
                <w:u w:val="none"/>
                <w:lang w:eastAsia="zh-CN"/>
              </w:rPr>
              <w:t>竞选人</w:t>
            </w:r>
            <w:r>
              <w:rPr>
                <w:rFonts w:hint="eastAsia" w:ascii="宋体" w:hAnsi="宋体" w:eastAsia="宋体" w:cs="宋体"/>
                <w:b w:val="0"/>
                <w:bCs w:val="0"/>
                <w:i w:val="0"/>
                <w:iCs w:val="0"/>
                <w:color w:val="auto"/>
                <w:sz w:val="20"/>
                <w:szCs w:val="20"/>
                <w:highlight w:val="none"/>
                <w:u w:val="none"/>
              </w:rPr>
              <w:t>的价格得分。报价得分＝（评标基准价/报价）×价格权重×100</w:t>
            </w:r>
          </w:p>
        </w:tc>
        <w:tc>
          <w:tcPr>
            <w:tcW w:w="1784"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tLeast"/>
              <w:ind w:firstLine="28"/>
              <w:rPr>
                <w:rFonts w:hint="eastAsia" w:ascii="宋体" w:hAnsi="宋体" w:eastAsia="宋体" w:cs="宋体"/>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blHeader/>
          <w:jc w:val="center"/>
        </w:trPr>
        <w:tc>
          <w:tcPr>
            <w:tcW w:w="616" w:type="dxa"/>
            <w:vMerge w:val="restart"/>
            <w:tcBorders>
              <w:top w:val="single" w:color="000000" w:sz="4" w:space="0"/>
              <w:left w:val="single" w:color="000000" w:sz="4" w:space="0"/>
              <w:right w:val="single" w:color="000000" w:sz="4" w:space="0"/>
            </w:tcBorders>
            <w:shd w:val="clear" w:color="auto" w:fill="auto"/>
            <w:vAlign w:val="center"/>
          </w:tcPr>
          <w:p>
            <w:pPr>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服务</w:t>
            </w:r>
            <w:r>
              <w:rPr>
                <w:rFonts w:hint="eastAsia" w:ascii="宋体" w:hAnsi="宋体" w:eastAsia="宋体" w:cs="宋体"/>
                <w:color w:val="auto"/>
                <w:sz w:val="20"/>
                <w:szCs w:val="20"/>
                <w:highlight w:val="none"/>
              </w:rPr>
              <w:t>部分</w:t>
            </w:r>
          </w:p>
          <w:p>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0%）</w:t>
            </w:r>
          </w:p>
        </w:tc>
        <w:tc>
          <w:tcPr>
            <w:tcW w:w="735" w:type="dxa"/>
            <w:vMerge w:val="restart"/>
            <w:tcBorders>
              <w:top w:val="single" w:color="000000" w:sz="4" w:space="0"/>
              <w:left w:val="single" w:color="000000" w:sz="4" w:space="0"/>
              <w:right w:val="single" w:color="000000" w:sz="4" w:space="0"/>
            </w:tcBorders>
            <w:shd w:val="clear" w:color="auto" w:fill="auto"/>
            <w:vAlign w:val="center"/>
          </w:tcPr>
          <w:p>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0</w:t>
            </w:r>
          </w:p>
        </w:tc>
        <w:tc>
          <w:tcPr>
            <w:tcW w:w="5026" w:type="dxa"/>
            <w:gridSpan w:val="2"/>
            <w:tcBorders>
              <w:top w:val="single" w:color="000000" w:sz="4" w:space="0"/>
              <w:left w:val="single" w:color="000000" w:sz="4" w:space="0"/>
              <w:right w:val="single" w:color="auto" w:sz="4" w:space="0"/>
            </w:tcBorders>
            <w:shd w:val="clear" w:color="auto" w:fill="auto"/>
            <w:vAlign w:val="center"/>
          </w:tcPr>
          <w:p>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eastAsia="zh-CN"/>
              </w:rPr>
              <w:t>1、服务方案（</w:t>
            </w:r>
            <w:r>
              <w:rPr>
                <w:rFonts w:hint="eastAsia" w:ascii="宋体" w:hAnsi="宋体" w:eastAsia="宋体" w:cs="宋体"/>
                <w:b w:val="0"/>
                <w:bCs w:val="0"/>
                <w:i w:val="0"/>
                <w:iCs w:val="0"/>
                <w:color w:val="auto"/>
                <w:sz w:val="20"/>
                <w:szCs w:val="20"/>
                <w:highlight w:val="none"/>
                <w:u w:val="none"/>
                <w:lang w:val="en-US" w:eastAsia="zh-CN"/>
              </w:rPr>
              <w:t>15</w:t>
            </w:r>
            <w:r>
              <w:rPr>
                <w:rFonts w:hint="eastAsia" w:ascii="宋体" w:hAnsi="宋体" w:eastAsia="宋体" w:cs="宋体"/>
                <w:b w:val="0"/>
                <w:bCs w:val="0"/>
                <w:i w:val="0"/>
                <w:iCs w:val="0"/>
                <w:color w:val="auto"/>
                <w:sz w:val="20"/>
                <w:szCs w:val="20"/>
                <w:highlight w:val="none"/>
                <w:u w:val="none"/>
                <w:lang w:eastAsia="zh-CN"/>
              </w:rPr>
              <w:t>分）</w:t>
            </w:r>
          </w:p>
          <w:p>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竞选人根据本项目服务需求提供试点试验方案</w:t>
            </w:r>
            <w:r>
              <w:rPr>
                <w:rFonts w:hint="eastAsia" w:ascii="宋体" w:hAnsi="宋体" w:eastAsia="宋体" w:cs="宋体"/>
                <w:b w:val="0"/>
                <w:bCs w:val="0"/>
                <w:i w:val="0"/>
                <w:iCs w:val="0"/>
                <w:color w:val="auto"/>
                <w:sz w:val="20"/>
                <w:szCs w:val="20"/>
                <w:highlight w:val="none"/>
                <w:u w:val="none"/>
                <w:lang w:eastAsia="zh-CN"/>
              </w:rPr>
              <w:t>。</w:t>
            </w:r>
          </w:p>
          <w:p>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方案详实、可行性高、合理性强的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方案较详实、可行性较高、合理性较强的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方案较详实、可行性一般、合理性</w:t>
            </w:r>
            <w:r>
              <w:rPr>
                <w:rFonts w:hint="eastAsia" w:ascii="宋体" w:hAnsi="宋体" w:eastAsia="宋体" w:cs="宋体"/>
                <w:b w:val="0"/>
                <w:bCs w:val="0"/>
                <w:i w:val="0"/>
                <w:iCs w:val="0"/>
                <w:color w:val="auto"/>
                <w:sz w:val="20"/>
                <w:szCs w:val="20"/>
                <w:highlight w:val="none"/>
                <w:u w:val="none"/>
                <w:lang w:eastAsia="zh-CN"/>
              </w:rPr>
              <w:t>一般的得</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w:t>
            </w:r>
            <w:r>
              <w:rPr>
                <w:rFonts w:hint="eastAsia" w:ascii="宋体" w:hAnsi="宋体" w:eastAsia="宋体" w:cs="宋体"/>
                <w:b w:val="0"/>
                <w:bCs w:val="0"/>
                <w:i w:val="0"/>
                <w:iCs w:val="0"/>
                <w:color w:val="auto"/>
                <w:sz w:val="20"/>
                <w:szCs w:val="20"/>
                <w:highlight w:val="none"/>
                <w:u w:val="none"/>
                <w:lang w:eastAsia="zh-CN"/>
              </w:rPr>
              <w:t>分；未提供</w:t>
            </w:r>
            <w:r>
              <w:rPr>
                <w:rFonts w:hint="eastAsia" w:ascii="宋体" w:hAnsi="宋体" w:eastAsia="宋体" w:cs="宋体"/>
                <w:b w:val="0"/>
                <w:bCs w:val="0"/>
                <w:i w:val="0"/>
                <w:iCs w:val="0"/>
                <w:color w:val="auto"/>
                <w:sz w:val="20"/>
                <w:szCs w:val="20"/>
                <w:highlight w:val="none"/>
                <w:u w:val="none"/>
                <w:lang w:val="en-US" w:eastAsia="zh-CN"/>
              </w:rPr>
              <w:t>的得0分</w:t>
            </w:r>
            <w:r>
              <w:rPr>
                <w:rFonts w:hint="eastAsia" w:ascii="宋体" w:hAnsi="宋体" w:eastAsia="宋体" w:cs="宋体"/>
                <w:b w:val="0"/>
                <w:bCs w:val="0"/>
                <w:i w:val="0"/>
                <w:iCs w:val="0"/>
                <w:color w:val="auto"/>
                <w:sz w:val="20"/>
                <w:szCs w:val="20"/>
                <w:highlight w:val="none"/>
                <w:u w:val="none"/>
                <w:lang w:eastAsia="zh-CN"/>
              </w:rPr>
              <w:t>。</w:t>
            </w:r>
          </w:p>
        </w:tc>
        <w:tc>
          <w:tcPr>
            <w:tcW w:w="1784" w:type="dxa"/>
            <w:vMerge w:val="restart"/>
            <w:tcBorders>
              <w:top w:val="single" w:color="000000" w:sz="4" w:space="0"/>
              <w:left w:val="single" w:color="000000" w:sz="4" w:space="0"/>
              <w:right w:val="single" w:color="auto" w:sz="4" w:space="0"/>
            </w:tcBorders>
            <w:shd w:val="clear" w:color="auto" w:fill="auto"/>
            <w:vAlign w:val="center"/>
          </w:tcPr>
          <w:p>
            <w:pPr>
              <w:widowControl/>
              <w:spacing w:line="28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自行编制方案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tblHeader/>
          <w:jc w:val="center"/>
        </w:trPr>
        <w:tc>
          <w:tcPr>
            <w:tcW w:w="616" w:type="dxa"/>
            <w:vMerge w:val="continue"/>
            <w:tcBorders>
              <w:left w:val="single" w:color="000000" w:sz="4" w:space="0"/>
              <w:right w:val="single" w:color="000000" w:sz="4" w:space="0"/>
            </w:tcBorders>
            <w:shd w:val="clear" w:color="auto" w:fill="auto"/>
            <w:vAlign w:val="center"/>
          </w:tcPr>
          <w:p>
            <w:pPr>
              <w:spacing w:line="240" w:lineRule="atLeast"/>
              <w:ind w:firstLine="28"/>
              <w:jc w:val="center"/>
              <w:rPr>
                <w:rFonts w:hint="eastAsia" w:ascii="宋体" w:hAnsi="宋体" w:eastAsia="宋体" w:cs="宋体"/>
                <w:color w:val="auto"/>
                <w:sz w:val="20"/>
                <w:szCs w:val="20"/>
                <w:highlight w:val="none"/>
              </w:rPr>
            </w:pPr>
          </w:p>
        </w:tc>
        <w:tc>
          <w:tcPr>
            <w:tcW w:w="1155" w:type="dxa"/>
            <w:vMerge w:val="continue"/>
            <w:tcBorders>
              <w:left w:val="single" w:color="000000" w:sz="4" w:space="0"/>
              <w:right w:val="single" w:color="000000" w:sz="4" w:space="0"/>
            </w:tcBorders>
            <w:shd w:val="clear" w:color="auto" w:fill="auto"/>
            <w:vAlign w:val="center"/>
          </w:tcPr>
          <w:p>
            <w:pPr>
              <w:snapToGrid w:val="0"/>
              <w:spacing w:line="240" w:lineRule="atLeast"/>
              <w:ind w:firstLine="28"/>
              <w:jc w:val="center"/>
              <w:rPr>
                <w:rFonts w:hint="eastAsia" w:ascii="宋体" w:hAnsi="宋体" w:eastAsia="宋体" w:cs="宋体"/>
                <w:color w:val="auto"/>
                <w:sz w:val="20"/>
                <w:szCs w:val="20"/>
                <w:highlight w:val="none"/>
              </w:rPr>
            </w:pPr>
          </w:p>
        </w:tc>
        <w:tc>
          <w:tcPr>
            <w:tcW w:w="735" w:type="dxa"/>
            <w:vMerge w:val="continue"/>
            <w:tcBorders>
              <w:left w:val="single" w:color="000000" w:sz="4" w:space="0"/>
              <w:right w:val="single" w:color="000000" w:sz="4" w:space="0"/>
            </w:tcBorders>
            <w:shd w:val="clear" w:color="auto" w:fill="auto"/>
            <w:vAlign w:val="center"/>
          </w:tcPr>
          <w:p>
            <w:pPr>
              <w:snapToGrid w:val="0"/>
              <w:spacing w:line="240" w:lineRule="atLeast"/>
              <w:ind w:firstLine="28"/>
              <w:jc w:val="center"/>
              <w:rPr>
                <w:rFonts w:hint="eastAsia" w:ascii="宋体" w:hAnsi="宋体" w:eastAsia="宋体" w:cs="宋体"/>
                <w:color w:val="auto"/>
                <w:sz w:val="20"/>
                <w:szCs w:val="20"/>
                <w:highlight w:val="none"/>
              </w:rPr>
            </w:pP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tLeast"/>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2、重、难点分析与解决方案（15分）</w:t>
            </w:r>
          </w:p>
          <w:p>
            <w:pPr>
              <w:spacing w:line="240" w:lineRule="atLeast"/>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竞选人提供本项目实施重点、难点分析、解决方案。</w:t>
            </w:r>
          </w:p>
          <w:p>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重、难点分析合理、详实，解决方案表述清晰、可操作性强的得15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10分；重、难点分析较合理、详实，解决方案表述较清晰、可操作性较强的得15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10分、重、难点分析不合理、详实，解决方案表述模糊、可操作性弱的得5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1分，未提供得0分。</w:t>
            </w:r>
          </w:p>
        </w:tc>
        <w:tc>
          <w:tcPr>
            <w:tcW w:w="1784" w:type="dxa"/>
            <w:vMerge w:val="continue"/>
            <w:tcBorders>
              <w:left w:val="single" w:color="000000" w:sz="4" w:space="0"/>
              <w:right w:val="single" w:color="auto" w:sz="4" w:space="0"/>
            </w:tcBorders>
            <w:shd w:val="clear" w:color="auto" w:fill="auto"/>
            <w:vAlign w:val="center"/>
          </w:tcPr>
          <w:p>
            <w:pPr>
              <w:widowControl/>
              <w:spacing w:line="280" w:lineRule="exact"/>
              <w:rPr>
                <w:rFonts w:hint="eastAsia" w:ascii="宋体" w:hAnsi="宋体" w:eastAsia="宋体" w:cs="宋体"/>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2" w:hRule="atLeast"/>
          <w:tblHeader/>
          <w:jc w:val="center"/>
        </w:trPr>
        <w:tc>
          <w:tcPr>
            <w:tcW w:w="616" w:type="dxa"/>
            <w:vMerge w:val="continue"/>
            <w:tcBorders>
              <w:left w:val="single" w:color="000000" w:sz="4" w:space="0"/>
              <w:right w:val="single" w:color="000000" w:sz="4" w:space="0"/>
            </w:tcBorders>
            <w:shd w:val="clear" w:color="auto" w:fill="auto"/>
            <w:vAlign w:val="center"/>
          </w:tcPr>
          <w:p>
            <w:pPr>
              <w:spacing w:line="240" w:lineRule="atLeast"/>
              <w:ind w:firstLine="28"/>
              <w:jc w:val="center"/>
              <w:rPr>
                <w:rFonts w:hint="eastAsia" w:ascii="宋体" w:hAnsi="宋体" w:eastAsia="宋体" w:cs="宋体"/>
                <w:color w:val="auto"/>
                <w:sz w:val="20"/>
                <w:szCs w:val="20"/>
                <w:highlight w:val="none"/>
              </w:rPr>
            </w:pPr>
          </w:p>
        </w:tc>
        <w:tc>
          <w:tcPr>
            <w:tcW w:w="1155" w:type="dxa"/>
            <w:vMerge w:val="continue"/>
            <w:tcBorders>
              <w:left w:val="single" w:color="000000" w:sz="4" w:space="0"/>
              <w:right w:val="single" w:color="000000" w:sz="4" w:space="0"/>
            </w:tcBorders>
            <w:shd w:val="clear" w:color="auto" w:fill="auto"/>
            <w:vAlign w:val="center"/>
          </w:tcPr>
          <w:p>
            <w:pPr>
              <w:snapToGrid w:val="0"/>
              <w:spacing w:line="240" w:lineRule="atLeast"/>
              <w:ind w:firstLine="28"/>
              <w:jc w:val="center"/>
              <w:rPr>
                <w:rFonts w:hint="eastAsia" w:ascii="宋体" w:hAnsi="宋体" w:eastAsia="宋体" w:cs="宋体"/>
                <w:color w:val="auto"/>
                <w:sz w:val="20"/>
                <w:szCs w:val="20"/>
                <w:highlight w:val="none"/>
              </w:rPr>
            </w:pPr>
          </w:p>
        </w:tc>
        <w:tc>
          <w:tcPr>
            <w:tcW w:w="735" w:type="dxa"/>
            <w:vMerge w:val="continue"/>
            <w:tcBorders>
              <w:left w:val="single" w:color="000000" w:sz="4" w:space="0"/>
              <w:right w:val="single" w:color="000000" w:sz="4" w:space="0"/>
            </w:tcBorders>
            <w:shd w:val="clear" w:color="auto" w:fill="auto"/>
            <w:vAlign w:val="center"/>
          </w:tcPr>
          <w:p>
            <w:pPr>
              <w:snapToGrid w:val="0"/>
              <w:spacing w:line="240" w:lineRule="atLeast"/>
              <w:ind w:firstLine="28"/>
              <w:jc w:val="center"/>
              <w:rPr>
                <w:rFonts w:hint="eastAsia" w:ascii="宋体" w:hAnsi="宋体" w:eastAsia="宋体" w:cs="宋体"/>
                <w:color w:val="auto"/>
                <w:sz w:val="20"/>
                <w:szCs w:val="20"/>
                <w:highlight w:val="none"/>
              </w:rPr>
            </w:pP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eastAsia="zh-CN"/>
              </w:rPr>
              <w:t>3.保密措施方案</w:t>
            </w:r>
          </w:p>
          <w:p>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竞选人</w:t>
            </w:r>
            <w:r>
              <w:rPr>
                <w:rFonts w:hint="eastAsia" w:ascii="宋体" w:hAnsi="宋体" w:eastAsia="宋体" w:cs="宋体"/>
                <w:b w:val="0"/>
                <w:bCs w:val="0"/>
                <w:i w:val="0"/>
                <w:iCs w:val="0"/>
                <w:color w:val="auto"/>
                <w:sz w:val="20"/>
                <w:szCs w:val="20"/>
                <w:highlight w:val="none"/>
                <w:u w:val="none"/>
                <w:lang w:eastAsia="zh-CN"/>
              </w:rPr>
              <w:t>提供项目实施过程中所采取的保密措施方案，</w:t>
            </w:r>
          </w:p>
          <w:p>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保密措施详实、可操作性强、描述清晰、合理的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保密措施较详实、可操作性较强、描述较清晰、合理的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保密措施不充分、可操作性一般、描述模糊、合理性</w:t>
            </w:r>
            <w:r>
              <w:rPr>
                <w:rFonts w:hint="eastAsia" w:ascii="宋体" w:hAnsi="宋体" w:eastAsia="宋体" w:cs="宋体"/>
                <w:b w:val="0"/>
                <w:bCs w:val="0"/>
                <w:i w:val="0"/>
                <w:iCs w:val="0"/>
                <w:color w:val="auto"/>
                <w:sz w:val="20"/>
                <w:szCs w:val="20"/>
                <w:highlight w:val="none"/>
                <w:u w:val="none"/>
                <w:lang w:eastAsia="zh-CN"/>
              </w:rPr>
              <w:t>一般</w:t>
            </w:r>
            <w:r>
              <w:rPr>
                <w:rFonts w:hint="eastAsia" w:ascii="宋体" w:hAnsi="宋体" w:eastAsia="宋体" w:cs="宋体"/>
                <w:b w:val="0"/>
                <w:bCs w:val="0"/>
                <w:i w:val="0"/>
                <w:iCs w:val="0"/>
                <w:color w:val="auto"/>
                <w:sz w:val="20"/>
                <w:szCs w:val="20"/>
                <w:highlight w:val="none"/>
                <w:u w:val="none"/>
                <w:lang w:val="en-US" w:eastAsia="zh-CN"/>
              </w:rPr>
              <w:t>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w:t>
            </w:r>
            <w:r>
              <w:rPr>
                <w:rFonts w:hint="eastAsia" w:ascii="宋体" w:hAnsi="宋体" w:eastAsia="宋体" w:cs="宋体"/>
                <w:b w:val="0"/>
                <w:bCs w:val="0"/>
                <w:i w:val="0"/>
                <w:iCs w:val="0"/>
                <w:color w:val="auto"/>
                <w:sz w:val="20"/>
                <w:szCs w:val="20"/>
                <w:highlight w:val="none"/>
                <w:u w:val="none"/>
                <w:lang w:eastAsia="zh-CN"/>
              </w:rPr>
              <w:t>分，未提供得0分；</w:t>
            </w:r>
          </w:p>
        </w:tc>
        <w:tc>
          <w:tcPr>
            <w:tcW w:w="1784" w:type="dxa"/>
            <w:vMerge w:val="continue"/>
            <w:tcBorders>
              <w:left w:val="single" w:color="000000" w:sz="4" w:space="0"/>
              <w:right w:val="single" w:color="auto" w:sz="4" w:space="0"/>
            </w:tcBorders>
            <w:shd w:val="clear" w:color="auto" w:fill="auto"/>
            <w:vAlign w:val="center"/>
          </w:tcPr>
          <w:p>
            <w:pPr>
              <w:widowControl/>
              <w:spacing w:line="280" w:lineRule="exact"/>
              <w:jc w:val="left"/>
              <w:textAlignment w:val="center"/>
              <w:rPr>
                <w:rFonts w:hint="eastAsia" w:ascii="宋体" w:hAnsi="宋体" w:eastAsia="宋体" w:cs="宋体"/>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blHeader/>
          <w:jc w:val="center"/>
        </w:trPr>
        <w:tc>
          <w:tcPr>
            <w:tcW w:w="616" w:type="dxa"/>
            <w:vMerge w:val="continue"/>
            <w:tcBorders>
              <w:left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sz w:val="20"/>
                <w:szCs w:val="20"/>
                <w:highlight w:val="none"/>
              </w:rPr>
            </w:pPr>
          </w:p>
        </w:tc>
        <w:tc>
          <w:tcPr>
            <w:tcW w:w="1155" w:type="dxa"/>
            <w:vMerge w:val="continue"/>
            <w:tcBorders>
              <w:left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sz w:val="20"/>
                <w:szCs w:val="20"/>
                <w:highlight w:val="none"/>
              </w:rPr>
            </w:pPr>
          </w:p>
        </w:tc>
        <w:tc>
          <w:tcPr>
            <w:tcW w:w="735" w:type="dxa"/>
            <w:vMerge w:val="continue"/>
            <w:tcBorders>
              <w:left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sz w:val="20"/>
                <w:szCs w:val="20"/>
                <w:highlight w:val="none"/>
              </w:rPr>
            </w:pP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tLeast"/>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4.质量保障方案</w:t>
            </w:r>
          </w:p>
          <w:p>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竞选人</w:t>
            </w:r>
            <w:r>
              <w:rPr>
                <w:rFonts w:hint="eastAsia" w:ascii="宋体" w:hAnsi="宋体" w:eastAsia="宋体" w:cs="宋体"/>
                <w:b w:val="0"/>
                <w:bCs w:val="0"/>
                <w:i w:val="0"/>
                <w:iCs w:val="0"/>
                <w:color w:val="auto"/>
                <w:sz w:val="20"/>
                <w:szCs w:val="20"/>
                <w:highlight w:val="none"/>
                <w:u w:val="none"/>
                <w:lang w:eastAsia="zh-CN"/>
              </w:rPr>
              <w:t>提供</w:t>
            </w:r>
            <w:r>
              <w:rPr>
                <w:rFonts w:hint="eastAsia" w:ascii="宋体" w:hAnsi="宋体" w:eastAsia="宋体" w:cs="宋体"/>
                <w:b w:val="0"/>
                <w:bCs w:val="0"/>
                <w:i w:val="0"/>
                <w:iCs w:val="0"/>
                <w:color w:val="auto"/>
                <w:sz w:val="20"/>
                <w:szCs w:val="20"/>
                <w:highlight w:val="none"/>
                <w:u w:val="none"/>
                <w:lang w:val="en-US" w:eastAsia="zh-CN"/>
              </w:rPr>
              <w:t>项目的质量保障方案。</w:t>
            </w:r>
          </w:p>
          <w:p>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质量保障方案</w:t>
            </w:r>
            <w:r>
              <w:rPr>
                <w:rFonts w:hint="eastAsia" w:ascii="宋体" w:hAnsi="宋体" w:eastAsia="宋体" w:cs="宋体"/>
                <w:b w:val="0"/>
                <w:bCs w:val="0"/>
                <w:i w:val="0"/>
                <w:iCs w:val="0"/>
                <w:color w:val="auto"/>
                <w:sz w:val="20"/>
                <w:szCs w:val="20"/>
                <w:highlight w:val="none"/>
                <w:u w:val="none"/>
                <w:lang w:eastAsia="zh-CN"/>
              </w:rPr>
              <w:t>科学、合理、</w:t>
            </w:r>
            <w:r>
              <w:rPr>
                <w:rFonts w:hint="eastAsia" w:ascii="宋体" w:hAnsi="宋体" w:eastAsia="宋体" w:cs="宋体"/>
                <w:b w:val="0"/>
                <w:bCs w:val="0"/>
                <w:i w:val="0"/>
                <w:iCs w:val="0"/>
                <w:color w:val="auto"/>
                <w:sz w:val="20"/>
                <w:szCs w:val="20"/>
                <w:highlight w:val="none"/>
                <w:u w:val="none"/>
                <w:lang w:val="en-US" w:eastAsia="zh-CN"/>
              </w:rPr>
              <w:t>可操作性强、描述清晰的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质量保障方案较</w:t>
            </w:r>
            <w:r>
              <w:rPr>
                <w:rFonts w:hint="eastAsia" w:ascii="宋体" w:hAnsi="宋体" w:eastAsia="宋体" w:cs="宋体"/>
                <w:b w:val="0"/>
                <w:bCs w:val="0"/>
                <w:i w:val="0"/>
                <w:iCs w:val="0"/>
                <w:color w:val="auto"/>
                <w:sz w:val="20"/>
                <w:szCs w:val="20"/>
                <w:highlight w:val="none"/>
                <w:u w:val="none"/>
                <w:lang w:eastAsia="zh-CN"/>
              </w:rPr>
              <w:t>科学、合理、</w:t>
            </w:r>
            <w:r>
              <w:rPr>
                <w:rFonts w:hint="eastAsia" w:ascii="宋体" w:hAnsi="宋体" w:eastAsia="宋体" w:cs="宋体"/>
                <w:b w:val="0"/>
                <w:bCs w:val="0"/>
                <w:i w:val="0"/>
                <w:iCs w:val="0"/>
                <w:color w:val="auto"/>
                <w:sz w:val="20"/>
                <w:szCs w:val="20"/>
                <w:highlight w:val="none"/>
                <w:u w:val="none"/>
                <w:lang w:val="en-US" w:eastAsia="zh-CN"/>
              </w:rPr>
              <w:t>可操作性较强、描述较清晰的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质量保障方案合理性差</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可操作性一般、描述模糊的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w:t>
            </w:r>
            <w:r>
              <w:rPr>
                <w:rFonts w:hint="eastAsia" w:ascii="宋体" w:hAnsi="宋体" w:eastAsia="宋体" w:cs="宋体"/>
                <w:b w:val="0"/>
                <w:bCs w:val="0"/>
                <w:i w:val="0"/>
                <w:iCs w:val="0"/>
                <w:color w:val="auto"/>
                <w:sz w:val="20"/>
                <w:szCs w:val="20"/>
                <w:highlight w:val="none"/>
                <w:u w:val="none"/>
                <w:lang w:eastAsia="zh-CN"/>
              </w:rPr>
              <w:t>分，未提供</w:t>
            </w:r>
            <w:r>
              <w:rPr>
                <w:rFonts w:hint="eastAsia" w:ascii="宋体" w:hAnsi="宋体" w:eastAsia="宋体" w:cs="宋体"/>
                <w:b w:val="0"/>
                <w:bCs w:val="0"/>
                <w:i w:val="0"/>
                <w:iCs w:val="0"/>
                <w:color w:val="auto"/>
                <w:sz w:val="20"/>
                <w:szCs w:val="20"/>
                <w:highlight w:val="none"/>
                <w:u w:val="none"/>
                <w:lang w:val="en-US" w:eastAsia="zh-CN"/>
              </w:rPr>
              <w:t>的</w:t>
            </w:r>
            <w:r>
              <w:rPr>
                <w:rFonts w:hint="eastAsia" w:ascii="宋体" w:hAnsi="宋体" w:eastAsia="宋体" w:cs="宋体"/>
                <w:b w:val="0"/>
                <w:bCs w:val="0"/>
                <w:i w:val="0"/>
                <w:iCs w:val="0"/>
                <w:color w:val="auto"/>
                <w:sz w:val="20"/>
                <w:szCs w:val="20"/>
                <w:highlight w:val="none"/>
                <w:u w:val="none"/>
                <w:lang w:eastAsia="zh-CN"/>
              </w:rPr>
              <w:t>得0分；</w:t>
            </w:r>
          </w:p>
        </w:tc>
        <w:tc>
          <w:tcPr>
            <w:tcW w:w="1784" w:type="dxa"/>
            <w:vMerge w:val="continue"/>
            <w:tcBorders>
              <w:left w:val="single" w:color="000000" w:sz="4" w:space="0"/>
              <w:bottom w:val="single" w:color="000000" w:sz="4" w:space="0"/>
              <w:right w:val="single" w:color="auto" w:sz="4" w:space="0"/>
            </w:tcBorders>
            <w:shd w:val="clear" w:color="auto" w:fill="auto"/>
            <w:vAlign w:val="center"/>
          </w:tcPr>
          <w:p>
            <w:pPr>
              <w:widowControl/>
              <w:spacing w:line="280" w:lineRule="exact"/>
              <w:jc w:val="left"/>
              <w:textAlignment w:val="center"/>
              <w:rPr>
                <w:rFonts w:hint="eastAsia" w:ascii="宋体" w:hAnsi="宋体" w:eastAsia="宋体" w:cs="宋体"/>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blHeader/>
          <w:jc w:val="center"/>
        </w:trPr>
        <w:tc>
          <w:tcPr>
            <w:tcW w:w="616" w:type="dxa"/>
            <w:tcBorders>
              <w:top w:val="single" w:color="000000" w:sz="4" w:space="0"/>
              <w:left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155" w:type="dxa"/>
            <w:tcBorders>
              <w:top w:val="single" w:color="000000" w:sz="4" w:space="0"/>
              <w:left w:val="single" w:color="000000" w:sz="4" w:space="0"/>
              <w:right w:val="single" w:color="000000" w:sz="4" w:space="0"/>
            </w:tcBorders>
            <w:shd w:val="clear" w:color="auto" w:fill="auto"/>
            <w:vAlign w:val="center"/>
          </w:tcPr>
          <w:p>
            <w:pPr>
              <w:snapToGrid w:val="0"/>
              <w:spacing w:line="40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商务部分</w:t>
            </w:r>
          </w:p>
          <w:p>
            <w:pPr>
              <w:snapToGrid w:val="0"/>
              <w:spacing w:line="40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0%）</w:t>
            </w:r>
          </w:p>
        </w:tc>
        <w:tc>
          <w:tcPr>
            <w:tcW w:w="735" w:type="dxa"/>
            <w:tcBorders>
              <w:top w:val="single" w:color="000000" w:sz="4" w:space="0"/>
              <w:left w:val="single" w:color="000000" w:sz="4" w:space="0"/>
              <w:right w:val="single" w:color="000000" w:sz="4" w:space="0"/>
            </w:tcBorders>
            <w:shd w:val="clear" w:color="auto" w:fill="auto"/>
            <w:vAlign w:val="center"/>
          </w:tcPr>
          <w:p>
            <w:pPr>
              <w:snapToGrid w:val="0"/>
              <w:spacing w:line="40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0</w:t>
            </w:r>
          </w:p>
        </w:tc>
        <w:tc>
          <w:tcPr>
            <w:tcW w:w="135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tLeas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业绩（</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rPr>
              <w:t>%）</w:t>
            </w:r>
          </w:p>
        </w:tc>
        <w:tc>
          <w:tcPr>
            <w:tcW w:w="367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80" w:lineRule="exact"/>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竞选人</w:t>
            </w:r>
            <w:r>
              <w:rPr>
                <w:rFonts w:hint="eastAsia" w:ascii="宋体" w:hAnsi="宋体" w:eastAsia="宋体" w:cs="宋体"/>
                <w:color w:val="auto"/>
                <w:sz w:val="20"/>
                <w:szCs w:val="20"/>
                <w:highlight w:val="none"/>
                <w:lang w:val="en-US" w:eastAsia="zh-CN"/>
              </w:rPr>
              <w:t>自2021年以来每编制过一个类似项目方案的得</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en-US" w:eastAsia="zh-CN"/>
              </w:rPr>
              <w:t>分。最高得</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lang w:val="en-US" w:eastAsia="zh-CN"/>
              </w:rPr>
              <w:t>分。</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提供合同复印件并加盖公章</w:t>
            </w:r>
          </w:p>
        </w:tc>
      </w:tr>
    </w:tbl>
    <w:p>
      <w:pPr>
        <w:pStyle w:val="7"/>
        <w:spacing w:before="0" w:after="0" w:line="480" w:lineRule="exact"/>
        <w:rPr>
          <w:rFonts w:ascii="宋体" w:hAnsi="宋体"/>
          <w:color w:val="auto"/>
          <w:sz w:val="28"/>
          <w:szCs w:val="28"/>
          <w:highlight w:val="none"/>
        </w:rPr>
      </w:pPr>
      <w:bookmarkStart w:id="78" w:name="_Toc17666"/>
      <w:bookmarkStart w:id="79" w:name="_Toc25466"/>
      <w:bookmarkStart w:id="80" w:name="_Toc428437947"/>
      <w:r>
        <w:rPr>
          <w:rFonts w:hint="eastAsia" w:ascii="宋体" w:hAnsi="宋体"/>
          <w:color w:val="auto"/>
          <w:sz w:val="28"/>
          <w:szCs w:val="28"/>
          <w:highlight w:val="none"/>
        </w:rPr>
        <w:t>三、无效响应</w:t>
      </w:r>
      <w:bookmarkEnd w:id="78"/>
      <w:bookmarkEnd w:id="79"/>
      <w:bookmarkEnd w:id="80"/>
    </w:p>
    <w:p>
      <w:pPr>
        <w:snapToGrid w:val="0"/>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竞选人发生以下条款情况之一者，视为无效响应，其竞选文件将被拒绝：</w:t>
      </w:r>
    </w:p>
    <w:p>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竞选人未通过资格性检查或竞选文件未通过符合性检查的；</w:t>
      </w:r>
    </w:p>
    <w:p>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竞选人的法定代表人或其授权代表未参加比选；</w:t>
      </w:r>
    </w:p>
    <w:p>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竞选人所提交的竞选文件不按第七篇“竞选文件格式要求”规定签字、盖章；</w:t>
      </w:r>
    </w:p>
    <w:p>
      <w:pPr>
        <w:numPr>
          <w:ilvl w:val="0"/>
          <w:numId w:val="4"/>
        </w:numPr>
        <w:snapToGrid w:val="0"/>
        <w:spacing w:line="440" w:lineRule="exact"/>
        <w:ind w:left="0" w:firstLine="400" w:firstLineChars="200"/>
        <w:rPr>
          <w:rFonts w:ascii="宋体" w:hAnsi="宋体"/>
          <w:color w:val="auto"/>
          <w:szCs w:val="28"/>
          <w:highlight w:val="none"/>
        </w:rPr>
      </w:pPr>
      <w:r>
        <w:rPr>
          <w:rFonts w:ascii="宋体" w:hAnsi="宋体"/>
          <w:color w:val="auto"/>
          <w:szCs w:val="28"/>
          <w:highlight w:val="none"/>
        </w:rPr>
        <w:t>单位负责人为同一人或者存在直接控股、管理关系的不同</w:t>
      </w:r>
      <w:r>
        <w:rPr>
          <w:rFonts w:hint="eastAsia" w:ascii="宋体" w:hAnsi="宋体"/>
          <w:color w:val="auto"/>
          <w:szCs w:val="28"/>
          <w:highlight w:val="none"/>
        </w:rPr>
        <w:t>竞选人</w:t>
      </w:r>
      <w:r>
        <w:rPr>
          <w:rFonts w:ascii="宋体" w:hAnsi="宋体"/>
          <w:color w:val="auto"/>
          <w:szCs w:val="28"/>
          <w:highlight w:val="none"/>
        </w:rPr>
        <w:t>，参加同一合同项下的</w:t>
      </w:r>
      <w:r>
        <w:rPr>
          <w:rFonts w:hint="eastAsia" w:ascii="宋体" w:hAnsi="宋体"/>
          <w:color w:val="auto"/>
          <w:szCs w:val="28"/>
          <w:highlight w:val="none"/>
        </w:rPr>
        <w:t>比选的；</w:t>
      </w:r>
    </w:p>
    <w:p>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竞选人竞选文件内容有与国家现行法律法规相违背的内容，或附有比选人无法接受的条件。</w:t>
      </w:r>
    </w:p>
    <w:p>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响应内容不符合必须强制执行的国家标准的；</w:t>
      </w:r>
    </w:p>
    <w:p>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竞选人提供虚假材料的。</w:t>
      </w:r>
    </w:p>
    <w:p>
      <w:pPr>
        <w:snapToGrid w:val="0"/>
        <w:spacing w:line="400" w:lineRule="exact"/>
        <w:outlineLvl w:val="2"/>
        <w:rPr>
          <w:rFonts w:ascii="宋体" w:hAnsi="宋体"/>
          <w:b/>
          <w:color w:val="auto"/>
          <w:sz w:val="28"/>
          <w:szCs w:val="28"/>
          <w:highlight w:val="none"/>
        </w:rPr>
      </w:pPr>
      <w:bookmarkStart w:id="81" w:name="_Toc4226"/>
      <w:bookmarkStart w:id="82" w:name="_Toc428437948"/>
      <w:r>
        <w:rPr>
          <w:rFonts w:hint="eastAsia" w:ascii="宋体" w:hAnsi="宋体"/>
          <w:b/>
          <w:color w:val="auto"/>
          <w:sz w:val="28"/>
          <w:szCs w:val="28"/>
          <w:highlight w:val="none"/>
        </w:rPr>
        <w:t>四、</w:t>
      </w:r>
      <w:bookmarkEnd w:id="76"/>
      <w:bookmarkEnd w:id="77"/>
      <w:r>
        <w:rPr>
          <w:rFonts w:hint="eastAsia" w:ascii="宋体" w:hAnsi="宋体"/>
          <w:b/>
          <w:color w:val="auto"/>
          <w:sz w:val="28"/>
          <w:szCs w:val="28"/>
          <w:highlight w:val="none"/>
        </w:rPr>
        <w:t>比选终止</w:t>
      </w:r>
      <w:bookmarkEnd w:id="81"/>
      <w:bookmarkEnd w:id="82"/>
    </w:p>
    <w:p>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出现下列情形之一的，比选人或者比选代理机构应当终止竞争性比选，发布项目终止公告并说明原因，重新开展比选：</w:t>
      </w:r>
    </w:p>
    <w:p>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（一）因情况变化，不再符合规定的竞争性比选方式适用情形的；</w:t>
      </w:r>
    </w:p>
    <w:p>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（二）出现影响比选公正的违法、违规行为的；</w:t>
      </w:r>
    </w:p>
    <w:p>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（三）在比选过程中通过资格及符合性审查的竞选人不足2家的。</w:t>
      </w:r>
    </w:p>
    <w:p>
      <w:pPr>
        <w:spacing w:line="360" w:lineRule="auto"/>
        <w:ind w:firstLine="400" w:firstLineChars="200"/>
        <w:rPr>
          <w:rFonts w:ascii="宋体" w:hAnsi="宋体"/>
          <w:color w:val="auto"/>
          <w:szCs w:val="28"/>
          <w:highlight w:val="none"/>
        </w:rPr>
        <w:sectPr>
          <w:footerReference r:id="rId9" w:type="default"/>
          <w:footerReference r:id="rId10" w:type="even"/>
          <w:pgSz w:w="11907" w:h="16840"/>
          <w:pgMar w:top="1134" w:right="1191" w:bottom="1134" w:left="1304" w:header="964" w:footer="992" w:gutter="0"/>
          <w:cols w:space="720" w:num="1"/>
          <w:docGrid w:linePitch="312" w:charSpace="0"/>
        </w:sectPr>
      </w:pPr>
    </w:p>
    <w:p>
      <w:pPr>
        <w:pStyle w:val="6"/>
        <w:spacing w:before="0" w:after="0" w:line="360" w:lineRule="auto"/>
        <w:jc w:val="center"/>
        <w:rPr>
          <w:rFonts w:ascii="宋体" w:hAnsi="宋体" w:eastAsia="宋体"/>
          <w:color w:val="auto"/>
          <w:sz w:val="36"/>
          <w:szCs w:val="36"/>
          <w:highlight w:val="none"/>
        </w:rPr>
      </w:pPr>
      <w:bookmarkStart w:id="83" w:name="_Hlt41879464"/>
      <w:bookmarkEnd w:id="83"/>
      <w:bookmarkStart w:id="84" w:name="_Toc26653"/>
      <w:bookmarkStart w:id="85" w:name="_Toc18265"/>
      <w:bookmarkStart w:id="86" w:name="_Toc12789072"/>
      <w:r>
        <w:rPr>
          <w:rFonts w:hint="eastAsia" w:ascii="宋体" w:hAnsi="宋体" w:eastAsia="宋体"/>
          <w:color w:val="auto"/>
          <w:sz w:val="36"/>
          <w:szCs w:val="36"/>
          <w:highlight w:val="none"/>
        </w:rPr>
        <w:t>第五篇  竞选人须知</w:t>
      </w:r>
      <w:bookmarkEnd w:id="84"/>
      <w:bookmarkEnd w:id="85"/>
    </w:p>
    <w:p>
      <w:pPr>
        <w:pStyle w:val="7"/>
        <w:spacing w:before="0" w:after="0" w:line="360" w:lineRule="auto"/>
        <w:rPr>
          <w:rFonts w:asciiTheme="minorEastAsia" w:hAnsiTheme="minorEastAsia" w:eastAsiaTheme="minorEastAsia" w:cstheme="minorEastAsia"/>
          <w:color w:val="auto"/>
          <w:sz w:val="20"/>
          <w:highlight w:val="none"/>
        </w:rPr>
      </w:pPr>
      <w:bookmarkStart w:id="87" w:name="_Toc428437950"/>
      <w:bookmarkStart w:id="88" w:name="_Toc9491"/>
      <w:bookmarkStart w:id="89" w:name="_Toc7999"/>
      <w:r>
        <w:rPr>
          <w:rFonts w:hint="eastAsia" w:asciiTheme="minorEastAsia" w:hAnsiTheme="minorEastAsia" w:eastAsiaTheme="minorEastAsia" w:cstheme="minorEastAsia"/>
          <w:color w:val="auto"/>
          <w:sz w:val="20"/>
          <w:highlight w:val="none"/>
        </w:rPr>
        <w:t>一、</w:t>
      </w:r>
      <w:bookmarkEnd w:id="87"/>
      <w:r>
        <w:rPr>
          <w:rFonts w:hint="eastAsia" w:asciiTheme="minorEastAsia" w:hAnsiTheme="minorEastAsia" w:eastAsiaTheme="minorEastAsia" w:cstheme="minorEastAsia"/>
          <w:color w:val="auto"/>
          <w:sz w:val="20"/>
          <w:highlight w:val="none"/>
        </w:rPr>
        <w:t>比选竞选人</w:t>
      </w:r>
      <w:bookmarkEnd w:id="88"/>
      <w:bookmarkEnd w:id="89"/>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参与比选的竞选人应承担其编制竞选文件与递交竞选文件所涉及的一切费用，不论比选结果如何，比选人和比选代理机构在任何情况下无义务也无责任承担这些费用。</w:t>
      </w:r>
    </w:p>
    <w:p>
      <w:pPr>
        <w:pStyle w:val="7"/>
        <w:spacing w:before="0" w:after="0" w:line="360" w:lineRule="auto"/>
        <w:rPr>
          <w:rFonts w:asciiTheme="minorEastAsia" w:hAnsiTheme="minorEastAsia" w:eastAsiaTheme="minorEastAsia" w:cstheme="minorEastAsia"/>
          <w:color w:val="auto"/>
          <w:sz w:val="20"/>
          <w:highlight w:val="none"/>
        </w:rPr>
      </w:pPr>
      <w:bookmarkStart w:id="90" w:name="_Toc428437951"/>
      <w:bookmarkStart w:id="91" w:name="_Toc2301"/>
      <w:bookmarkStart w:id="92" w:name="_Toc8131"/>
      <w:r>
        <w:rPr>
          <w:rFonts w:hint="eastAsia" w:asciiTheme="minorEastAsia" w:hAnsiTheme="minorEastAsia" w:eastAsiaTheme="minorEastAsia" w:cstheme="minorEastAsia"/>
          <w:color w:val="auto"/>
          <w:sz w:val="20"/>
          <w:highlight w:val="none"/>
        </w:rPr>
        <w:t>二、竞争性比选文件</w:t>
      </w:r>
      <w:bookmarkEnd w:id="90"/>
      <w:bookmarkEnd w:id="91"/>
      <w:bookmarkEnd w:id="92"/>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（一）竞争性比选文件由竞争性比选邀请书、项目服务需求、项目商务需求、比选程序及方法、评审及标准、竞选人须知、合同草案条款、竞选文件编制要求七部分组成。</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（二）比选人（或比选代理机构）所作的一切有效的书面通知、修改及补充，都是竞争性比选文件不可分割的部分。</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（三）竞争性比选文件的解释</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3" w:name="_Toc318159160"/>
      <w:bookmarkStart w:id="94" w:name="_Toc318159780"/>
      <w:bookmarkStart w:id="95" w:name="_Toc318159349"/>
      <w:bookmarkStart w:id="96" w:name="_Toc318166429"/>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（四）评审的依据为竞争性比选文件和竞选文件（含有效的书面承诺）。比选小组判断竞选文件对竞争性比选文件的响应，仅基于竞选文件本身而不靠外部证据。</w:t>
      </w:r>
    </w:p>
    <w:bookmarkEnd w:id="93"/>
    <w:bookmarkEnd w:id="94"/>
    <w:bookmarkEnd w:id="95"/>
    <w:bookmarkEnd w:id="96"/>
    <w:p>
      <w:pPr>
        <w:pStyle w:val="7"/>
        <w:spacing w:before="0" w:after="0" w:line="360" w:lineRule="auto"/>
        <w:rPr>
          <w:rFonts w:asciiTheme="minorEastAsia" w:hAnsiTheme="minorEastAsia" w:eastAsiaTheme="minorEastAsia" w:cstheme="minorEastAsia"/>
          <w:color w:val="auto"/>
          <w:sz w:val="20"/>
          <w:highlight w:val="none"/>
        </w:rPr>
      </w:pPr>
      <w:bookmarkStart w:id="97" w:name="_Toc179714297"/>
      <w:bookmarkStart w:id="98" w:name="_Toc9322"/>
      <w:bookmarkStart w:id="99" w:name="_Toc862"/>
      <w:bookmarkStart w:id="100" w:name="_Toc342913392"/>
      <w:bookmarkStart w:id="101" w:name="_Toc102227318"/>
      <w:bookmarkStart w:id="102" w:name="_Toc428437952"/>
      <w:r>
        <w:rPr>
          <w:rFonts w:hint="eastAsia" w:asciiTheme="minorEastAsia" w:hAnsiTheme="minorEastAsia" w:eastAsiaTheme="minorEastAsia" w:cstheme="minorEastAsia"/>
          <w:color w:val="auto"/>
          <w:sz w:val="20"/>
          <w:highlight w:val="none"/>
        </w:rPr>
        <w:t>三、比选要求</w:t>
      </w:r>
      <w:bookmarkEnd w:id="97"/>
      <w:bookmarkEnd w:id="98"/>
      <w:bookmarkEnd w:id="99"/>
      <w:bookmarkEnd w:id="100"/>
      <w:bookmarkEnd w:id="101"/>
      <w:bookmarkEnd w:id="102"/>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（一）竞选文件</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1．竞选人应当按照竞争性比选文件的要求编制竞选文件，并对竞争性比选文件提出的要求和条件作出实质性响应，竞选文件原则上采用软面订本，同时应编制完整的页码、目录。</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2．竞选文件组成</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（二）本项目不接受联合体形式参与比选。</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（三）比选有效期：竞选文件及有关承诺文件有效期为提交竞选文件截止时间起90天。</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（四）修正错误</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1．若竞选人所递交的竞选文件或报价中的价格出现大写金额和小写金额不一致的错误，以大写金额修正为准。</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（五）提交竞选文件的份数和签署</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1．竞选文件一式三份，其中正本一份，副本一份，电子文档一份（电子文档内容应与纸质文件正本一致，</w:t>
      </w:r>
      <w:r>
        <w:rPr>
          <w:rFonts w:hint="eastAsia" w:asciiTheme="minorEastAsia" w:hAnsiTheme="minorEastAsia" w:eastAsiaTheme="minorEastAsia" w:cstheme="minorEastAsia"/>
          <w:b/>
          <w:bCs/>
          <w:color w:val="auto"/>
          <w:sz w:val="20"/>
          <w:highlight w:val="none"/>
        </w:rPr>
        <w:t>且为签字、盖章齐全的正本PDF扫描件。</w:t>
      </w:r>
      <w:r>
        <w:rPr>
          <w:rFonts w:hint="eastAsia" w:asciiTheme="minorEastAsia" w:hAnsiTheme="minorEastAsia" w:eastAsiaTheme="minorEastAsia" w:cstheme="minorEastAsia"/>
          <w:color w:val="auto"/>
          <w:sz w:val="20"/>
          <w:highlight w:val="none"/>
        </w:rPr>
        <w:t>）副本可为正本的复印件，应与正本一致，如出现不一致情况以正本为准。</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2．在竞选文件正本中，竞争性比选文件第六篇竞选文件编制要求中规定签字、盖章的地方必须按其规定签字、盖章。</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（六）竞选文件的递交</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1．竞选文件的密封与标记</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2．竞选文件递交截止时间：参阅竞争性比选邀请书。</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3．竞选文件语言：简体中文</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（七）竞选人参与人员</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各个竞选人可派1-2名代表参与比选，至少1人应为法定代表人或具有法定代表人授权委托书的授权代表。</w:t>
      </w:r>
    </w:p>
    <w:p>
      <w:pPr>
        <w:pStyle w:val="7"/>
        <w:spacing w:before="0" w:after="0" w:line="360" w:lineRule="auto"/>
        <w:rPr>
          <w:rFonts w:asciiTheme="minorEastAsia" w:hAnsiTheme="minorEastAsia" w:eastAsiaTheme="minorEastAsia" w:cstheme="minorEastAsia"/>
          <w:color w:val="auto"/>
          <w:sz w:val="20"/>
          <w:highlight w:val="none"/>
        </w:rPr>
      </w:pPr>
      <w:bookmarkStart w:id="103" w:name="_Toc23558"/>
      <w:bookmarkStart w:id="104" w:name="_Toc428437953"/>
      <w:bookmarkStart w:id="105" w:name="_Toc2464"/>
      <w:r>
        <w:rPr>
          <w:rFonts w:hint="eastAsia" w:asciiTheme="minorEastAsia" w:hAnsiTheme="minorEastAsia" w:eastAsiaTheme="minorEastAsia" w:cstheme="minorEastAsia"/>
          <w:color w:val="auto"/>
          <w:sz w:val="20"/>
          <w:highlight w:val="none"/>
        </w:rPr>
        <w:t>四、中选人的确认和变更</w:t>
      </w:r>
      <w:bookmarkEnd w:id="103"/>
      <w:bookmarkEnd w:id="104"/>
      <w:bookmarkEnd w:id="105"/>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（一）中选人的确认</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（二）中选人的变更</w:t>
      </w:r>
    </w:p>
    <w:p>
      <w:pPr>
        <w:snapToGrid w:val="0"/>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中选人拒绝与比选人签订合同的，比选人可以按照评选报告推荐的中选候选竞选人顺序，确定排名下一位的候选人为中选人，也可以重新开展比选。</w:t>
      </w:r>
    </w:p>
    <w:p>
      <w:pPr>
        <w:pStyle w:val="7"/>
        <w:spacing w:before="0" w:after="0" w:line="360" w:lineRule="auto"/>
        <w:rPr>
          <w:rFonts w:asciiTheme="minorEastAsia" w:hAnsiTheme="minorEastAsia" w:eastAsiaTheme="minorEastAsia" w:cstheme="minorEastAsia"/>
          <w:color w:val="auto"/>
          <w:sz w:val="20"/>
          <w:highlight w:val="none"/>
        </w:rPr>
      </w:pPr>
      <w:bookmarkStart w:id="106" w:name="_Toc428437954"/>
      <w:bookmarkStart w:id="107" w:name="_Toc342913395"/>
      <w:bookmarkStart w:id="108" w:name="_Toc540"/>
      <w:bookmarkStart w:id="109" w:name="_Toc102227321"/>
      <w:bookmarkStart w:id="110" w:name="_Toc14704"/>
      <w:r>
        <w:rPr>
          <w:rFonts w:hint="eastAsia" w:asciiTheme="minorEastAsia" w:hAnsiTheme="minorEastAsia" w:eastAsiaTheme="minorEastAsia" w:cstheme="minorEastAsia"/>
          <w:color w:val="auto"/>
          <w:sz w:val="20"/>
          <w:highlight w:val="none"/>
        </w:rPr>
        <w:t>五、中选通知</w:t>
      </w:r>
      <w:bookmarkEnd w:id="106"/>
      <w:bookmarkEnd w:id="107"/>
      <w:bookmarkEnd w:id="108"/>
      <w:bookmarkEnd w:id="109"/>
      <w:bookmarkEnd w:id="110"/>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（一）中选人确定后，将在“</w:t>
      </w:r>
      <w:r>
        <w:rPr>
          <w:rFonts w:hint="eastAsia" w:asciiTheme="minorEastAsia" w:hAnsiTheme="minorEastAsia" w:eastAsiaTheme="minorEastAsia" w:cstheme="minorEastAsia"/>
          <w:color w:val="auto"/>
          <w:sz w:val="20"/>
          <w:highlight w:val="none"/>
          <w:lang w:eastAsia="zh-CN"/>
        </w:rPr>
        <w:t>重庆市万盛经济技术开发区财政局</w:t>
      </w:r>
      <w:r>
        <w:rPr>
          <w:rFonts w:hint="eastAsia" w:asciiTheme="minorEastAsia" w:hAnsiTheme="minorEastAsia" w:eastAsiaTheme="minorEastAsia" w:cstheme="minorEastAsia"/>
          <w:color w:val="auto"/>
          <w:sz w:val="20"/>
          <w:highlight w:val="none"/>
        </w:rPr>
        <w:t>”官方网站上发布中选结果公告，公示期为1个工作日。</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（二）结果公告发出同时，比选代理机构将以书面形式发出《中选通知书》。《中选通知书》一经发出即发生法律效力。</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（三）《中选通知书》将作为签订合同的依据。</w:t>
      </w:r>
    </w:p>
    <w:p>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（四）如有竞选人对中选结果提出质疑的，在质疑处理完毕后发出中选通知书。</w:t>
      </w:r>
    </w:p>
    <w:p>
      <w:pPr>
        <w:pStyle w:val="7"/>
        <w:spacing w:before="0" w:after="0" w:line="360" w:lineRule="auto"/>
        <w:rPr>
          <w:rFonts w:asciiTheme="minorEastAsia" w:hAnsiTheme="minorEastAsia" w:eastAsiaTheme="minorEastAsia" w:cstheme="minorEastAsia"/>
          <w:color w:val="auto"/>
          <w:sz w:val="20"/>
          <w:highlight w:val="none"/>
        </w:rPr>
      </w:pPr>
      <w:bookmarkStart w:id="111" w:name="_Toc29839"/>
      <w:bookmarkStart w:id="112" w:name="_Toc428437956"/>
      <w:bookmarkStart w:id="113" w:name="_Toc21925"/>
      <w:r>
        <w:rPr>
          <w:rFonts w:hint="eastAsia" w:asciiTheme="minorEastAsia" w:hAnsiTheme="minorEastAsia" w:eastAsiaTheme="minorEastAsia" w:cstheme="minorEastAsia"/>
          <w:color w:val="auto"/>
          <w:sz w:val="20"/>
          <w:highlight w:val="none"/>
        </w:rPr>
        <w:t>六、比选代理服务费</w:t>
      </w:r>
      <w:bookmarkEnd w:id="111"/>
      <w:bookmarkEnd w:id="112"/>
      <w:bookmarkEnd w:id="113"/>
    </w:p>
    <w:p>
      <w:pPr>
        <w:spacing w:line="360" w:lineRule="auto"/>
        <w:ind w:firstLine="400" w:firstLineChars="200"/>
        <w:rPr>
          <w:rFonts w:asciiTheme="minorEastAsia" w:hAnsiTheme="minorEastAsia" w:eastAsiaTheme="minorEastAsia" w:cstheme="minorEastAsia"/>
          <w:b/>
          <w:color w:val="auto"/>
          <w:highlight w:val="none"/>
        </w:rPr>
      </w:pPr>
      <w:bookmarkStart w:id="114" w:name="OLE_LINK7"/>
      <w:bookmarkStart w:id="115" w:name="OLE_LINK8"/>
      <w:bookmarkStart w:id="116" w:name="_Toc102227322"/>
      <w:bookmarkStart w:id="117" w:name="_Toc342913396"/>
      <w:bookmarkStart w:id="118" w:name="_Toc428437958"/>
      <w:r>
        <w:rPr>
          <w:rFonts w:hint="eastAsia" w:asciiTheme="minorEastAsia" w:hAnsiTheme="minorEastAsia" w:eastAsiaTheme="minorEastAsia" w:cstheme="minorEastAsia"/>
          <w:color w:val="auto"/>
          <w:highlight w:val="none"/>
        </w:rPr>
        <w:t>1.竞选人中选后向比选代理机构缴纳比选代理服务费，本项目比选代理服务费为</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000元。</w:t>
      </w:r>
    </w:p>
    <w:bookmarkEnd w:id="114"/>
    <w:bookmarkEnd w:id="115"/>
    <w:p>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2.比选代理服务费缴纳账号：</w:t>
      </w:r>
    </w:p>
    <w:p>
      <w:pPr>
        <w:spacing w:line="360" w:lineRule="auto"/>
        <w:ind w:firstLine="40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户    名：</w:t>
      </w:r>
      <w:r>
        <w:rPr>
          <w:rFonts w:hint="eastAsia" w:asciiTheme="minorEastAsia" w:hAnsiTheme="minorEastAsia" w:eastAsiaTheme="minorEastAsia" w:cstheme="minorEastAsia"/>
          <w:color w:val="auto"/>
          <w:highlight w:val="none"/>
          <w:lang w:eastAsia="zh-CN"/>
        </w:rPr>
        <w:t>瀚景项目管理有限公司</w:t>
      </w:r>
      <w:r>
        <w:rPr>
          <w:rFonts w:hint="eastAsia" w:asciiTheme="minorEastAsia" w:hAnsiTheme="minorEastAsia" w:eastAsiaTheme="minorEastAsia" w:cstheme="minorEastAsia"/>
          <w:color w:val="auto"/>
          <w:highlight w:val="none"/>
          <w:lang w:val="en-US" w:eastAsia="zh-CN"/>
        </w:rPr>
        <w:t>重庆分公司</w:t>
      </w:r>
    </w:p>
    <w:p>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    号：123908446310202</w:t>
      </w:r>
    </w:p>
    <w:p>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r>
        <w:rPr>
          <w:rFonts w:hint="eastAsia" w:ascii="宋体" w:hAnsi="宋体"/>
          <w:color w:val="auto"/>
          <w:szCs w:val="28"/>
          <w:highlight w:val="none"/>
        </w:rPr>
        <w:t>招商银行重庆分行西部科学城支行</w:t>
      </w:r>
    </w:p>
    <w:p>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备注：项目编号+代理费</w:t>
      </w:r>
    </w:p>
    <w:p>
      <w:pPr>
        <w:pStyle w:val="7"/>
        <w:spacing w:before="0" w:after="0" w:line="360" w:lineRule="auto"/>
        <w:rPr>
          <w:rFonts w:asciiTheme="minorEastAsia" w:hAnsiTheme="minorEastAsia" w:eastAsiaTheme="minorEastAsia" w:cstheme="minorEastAsia"/>
          <w:color w:val="auto"/>
          <w:sz w:val="20"/>
          <w:highlight w:val="none"/>
        </w:rPr>
      </w:pPr>
      <w:bookmarkStart w:id="119" w:name="_Toc20599"/>
      <w:bookmarkStart w:id="120" w:name="_Toc24601"/>
      <w:r>
        <w:rPr>
          <w:rFonts w:hint="eastAsia" w:asciiTheme="minorEastAsia" w:hAnsiTheme="minorEastAsia" w:eastAsiaTheme="minorEastAsia" w:cstheme="minorEastAsia"/>
          <w:color w:val="auto"/>
          <w:sz w:val="20"/>
          <w:highlight w:val="none"/>
        </w:rPr>
        <w:t>七、签订</w:t>
      </w:r>
      <w:bookmarkEnd w:id="116"/>
      <w:r>
        <w:rPr>
          <w:rFonts w:hint="eastAsia" w:asciiTheme="minorEastAsia" w:hAnsiTheme="minorEastAsia" w:eastAsiaTheme="minorEastAsia" w:cstheme="minorEastAsia"/>
          <w:color w:val="auto"/>
          <w:sz w:val="20"/>
          <w:highlight w:val="none"/>
        </w:rPr>
        <w:t>合同</w:t>
      </w:r>
      <w:bookmarkEnd w:id="117"/>
      <w:bookmarkEnd w:id="118"/>
      <w:bookmarkEnd w:id="119"/>
      <w:bookmarkEnd w:id="120"/>
    </w:p>
    <w:p>
      <w:pPr>
        <w:snapToGrid w:val="0"/>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pPr>
        <w:snapToGrid w:val="0"/>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（二）竞争性比选文件、竞选人的竞选文件及澄清文件等，均为签订采购合同的依据。</w:t>
      </w:r>
    </w:p>
    <w:p>
      <w:pPr>
        <w:snapToGrid w:val="0"/>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（三）合同生效条款由供需双方约定，法律、行政法规规定应当办理批准、登记等手续后生效的合同，依照其规定。</w:t>
      </w:r>
    </w:p>
    <w:p>
      <w:pPr>
        <w:pStyle w:val="6"/>
        <w:spacing w:line="480" w:lineRule="exact"/>
        <w:jc w:val="center"/>
        <w:rPr>
          <w:rFonts w:ascii="宋体" w:hAnsi="宋体" w:eastAsia="宋体"/>
          <w:color w:val="auto"/>
          <w:sz w:val="36"/>
          <w:szCs w:val="36"/>
          <w:highlight w:val="none"/>
        </w:rPr>
      </w:pPr>
      <w:r>
        <w:rPr>
          <w:rFonts w:ascii="宋体" w:hAnsi="宋体"/>
          <w:color w:val="auto"/>
          <w:sz w:val="28"/>
          <w:szCs w:val="28"/>
          <w:highlight w:val="none"/>
        </w:rPr>
        <w:br w:type="page"/>
      </w:r>
      <w:bookmarkStart w:id="121" w:name="_Toc28212"/>
      <w:bookmarkStart w:id="122" w:name="_Toc3627"/>
      <w:r>
        <w:rPr>
          <w:rFonts w:hint="eastAsia" w:ascii="宋体" w:hAnsi="宋体" w:eastAsia="宋体"/>
          <w:color w:val="auto"/>
          <w:sz w:val="36"/>
          <w:szCs w:val="36"/>
          <w:highlight w:val="none"/>
        </w:rPr>
        <w:t>第</w:t>
      </w:r>
      <w:r>
        <w:rPr>
          <w:rFonts w:ascii="宋体" w:hAnsi="宋体" w:eastAsia="宋体"/>
          <w:color w:val="auto"/>
          <w:sz w:val="36"/>
          <w:szCs w:val="36"/>
          <w:highlight w:val="none"/>
        </w:rPr>
        <w:t>六篇</w:t>
      </w:r>
      <w:r>
        <w:rPr>
          <w:rFonts w:hint="eastAsia" w:ascii="宋体" w:hAnsi="宋体" w:eastAsia="宋体"/>
          <w:color w:val="auto"/>
          <w:sz w:val="36"/>
          <w:szCs w:val="36"/>
          <w:highlight w:val="none"/>
        </w:rPr>
        <w:t xml:space="preserve">  采购合同</w:t>
      </w:r>
      <w:bookmarkEnd w:id="121"/>
      <w:bookmarkEnd w:id="122"/>
    </w:p>
    <w:p>
      <w:pPr>
        <w:rPr>
          <w:color w:val="auto"/>
          <w:highlight w:val="none"/>
        </w:rPr>
      </w:pPr>
    </w:p>
    <w:p>
      <w:pPr>
        <w:rPr>
          <w:color w:val="auto"/>
          <w:highlight w:val="none"/>
        </w:rPr>
      </w:pPr>
    </w:p>
    <w:p>
      <w:pPr>
        <w:rPr>
          <w:color w:val="auto"/>
          <w:highlight w:val="none"/>
        </w:rPr>
      </w:pPr>
      <w:r>
        <w:rPr>
          <w:rFonts w:hint="eastAsia"/>
          <w:color w:val="auto"/>
          <w:highlight w:val="none"/>
        </w:rPr>
        <w:t>本项目本合同格式此处不作约定，签约双方可根据实际情况商定合同范式。</w:t>
      </w:r>
    </w:p>
    <w:p>
      <w:pPr>
        <w:pStyle w:val="6"/>
        <w:spacing w:line="360" w:lineRule="auto"/>
        <w:jc w:val="center"/>
        <w:rPr>
          <w:rFonts w:ascii="宋体" w:hAnsi="宋体" w:eastAsia="宋体"/>
          <w:color w:val="auto"/>
          <w:sz w:val="36"/>
          <w:szCs w:val="36"/>
          <w:highlight w:val="none"/>
        </w:rPr>
        <w:sectPr>
          <w:pgSz w:w="11907" w:h="16840"/>
          <w:pgMar w:top="1134" w:right="1191" w:bottom="1134" w:left="1304" w:header="851" w:footer="992" w:gutter="0"/>
          <w:cols w:space="720" w:num="1"/>
          <w:docGrid w:linePitch="380" w:charSpace="-5735"/>
        </w:sectPr>
      </w:pPr>
    </w:p>
    <w:p>
      <w:pPr>
        <w:pStyle w:val="6"/>
        <w:spacing w:line="360" w:lineRule="auto"/>
        <w:jc w:val="center"/>
        <w:rPr>
          <w:rFonts w:ascii="宋体" w:hAnsi="宋体" w:eastAsia="宋体"/>
          <w:color w:val="auto"/>
          <w:sz w:val="36"/>
          <w:szCs w:val="36"/>
          <w:highlight w:val="none"/>
        </w:rPr>
      </w:pPr>
      <w:bookmarkStart w:id="123" w:name="_Toc7022"/>
    </w:p>
    <w:p>
      <w:pPr>
        <w:pStyle w:val="6"/>
        <w:spacing w:line="360" w:lineRule="auto"/>
        <w:jc w:val="center"/>
        <w:rPr>
          <w:rFonts w:ascii="宋体" w:hAnsi="宋体" w:eastAsia="宋体"/>
          <w:color w:val="auto"/>
          <w:sz w:val="36"/>
          <w:szCs w:val="36"/>
          <w:highlight w:val="none"/>
        </w:rPr>
      </w:pPr>
      <w:bookmarkStart w:id="124" w:name="_Toc24377"/>
      <w:r>
        <w:rPr>
          <w:rFonts w:hint="eastAsia" w:ascii="宋体" w:hAnsi="宋体" w:eastAsia="宋体"/>
          <w:color w:val="auto"/>
          <w:sz w:val="36"/>
          <w:szCs w:val="36"/>
          <w:highlight w:val="none"/>
        </w:rPr>
        <w:t>第</w:t>
      </w:r>
      <w:r>
        <w:rPr>
          <w:rFonts w:ascii="宋体" w:hAnsi="宋体" w:eastAsia="宋体"/>
          <w:color w:val="auto"/>
          <w:sz w:val="36"/>
          <w:szCs w:val="36"/>
          <w:highlight w:val="none"/>
        </w:rPr>
        <w:t>七</w:t>
      </w:r>
      <w:r>
        <w:rPr>
          <w:rFonts w:hint="eastAsia" w:ascii="宋体" w:hAnsi="宋体" w:eastAsia="宋体"/>
          <w:color w:val="auto"/>
          <w:sz w:val="36"/>
          <w:szCs w:val="36"/>
          <w:highlight w:val="none"/>
        </w:rPr>
        <w:t>篇  竞选文件编制要求</w:t>
      </w:r>
      <w:bookmarkEnd w:id="86"/>
      <w:bookmarkEnd w:id="123"/>
      <w:bookmarkEnd w:id="124"/>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w:t>
      </w:r>
      <w:r>
        <w:rPr>
          <w:rFonts w:ascii="宋体" w:hAnsi="宋体"/>
          <w:color w:val="auto"/>
          <w:szCs w:val="28"/>
          <w:highlight w:val="none"/>
        </w:rPr>
        <w:t>、</w:t>
      </w:r>
      <w:r>
        <w:rPr>
          <w:rFonts w:hint="eastAsia" w:ascii="宋体" w:hAnsi="宋体"/>
          <w:color w:val="auto"/>
          <w:szCs w:val="28"/>
          <w:highlight w:val="none"/>
        </w:rPr>
        <w:t>竞选文件封</w:t>
      </w:r>
      <w:r>
        <w:rPr>
          <w:rFonts w:ascii="宋体" w:hAnsi="宋体"/>
          <w:color w:val="auto"/>
          <w:szCs w:val="28"/>
          <w:highlight w:val="none"/>
        </w:rPr>
        <w:t>面</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二、经济部分</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（一）竞争性比选报价</w:t>
      </w:r>
    </w:p>
    <w:p>
      <w:pPr>
        <w:spacing w:line="360" w:lineRule="auto"/>
        <w:ind w:firstLine="400" w:firstLineChars="200"/>
        <w:rPr>
          <w:rFonts w:eastAsia="仿宋_GB2312"/>
          <w:color w:val="auto"/>
          <w:highlight w:val="none"/>
        </w:rPr>
      </w:pPr>
      <w:r>
        <w:rPr>
          <w:rFonts w:hint="eastAsia" w:ascii="宋体" w:hAnsi="宋体"/>
          <w:color w:val="auto"/>
          <w:szCs w:val="28"/>
          <w:highlight w:val="none"/>
        </w:rPr>
        <w:t>（二）明细报价表</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三、服务部分</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（一）服务响应偏离表</w:t>
      </w:r>
    </w:p>
    <w:p>
      <w:pPr>
        <w:spacing w:line="360" w:lineRule="auto"/>
        <w:ind w:firstLine="400" w:firstLineChars="200"/>
        <w:rPr>
          <w:rFonts w:ascii="宋体" w:hAnsi="宋体"/>
          <w:color w:val="auto"/>
          <w:szCs w:val="28"/>
          <w:highlight w:val="none"/>
        </w:rPr>
      </w:pPr>
      <w:r>
        <w:rPr>
          <w:rFonts w:ascii="宋体" w:hAnsi="宋体"/>
          <w:color w:val="auto"/>
          <w:szCs w:val="28"/>
          <w:highlight w:val="none"/>
        </w:rPr>
        <w:t>（</w:t>
      </w:r>
      <w:r>
        <w:rPr>
          <w:rFonts w:hint="eastAsia" w:ascii="宋体" w:hAnsi="宋体"/>
          <w:color w:val="auto"/>
          <w:szCs w:val="28"/>
          <w:highlight w:val="none"/>
        </w:rPr>
        <w:t>二</w:t>
      </w:r>
      <w:r>
        <w:rPr>
          <w:rFonts w:ascii="宋体" w:hAnsi="宋体"/>
          <w:color w:val="auto"/>
          <w:szCs w:val="28"/>
          <w:highlight w:val="none"/>
        </w:rPr>
        <w:t>）</w:t>
      </w:r>
      <w:r>
        <w:rPr>
          <w:rFonts w:hint="eastAsia" w:ascii="宋体" w:hAnsi="宋体"/>
          <w:color w:val="auto"/>
          <w:szCs w:val="28"/>
          <w:highlight w:val="none"/>
        </w:rPr>
        <w:t>服务评审需提供的材料（格式自定）</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四、商务部分</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（一）商务响应偏离表</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（二）商务评审需提供的材料（格式自定）</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（三）不可抗力承诺函（格式）</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（四）其它优惠承诺（如有，格式自定。）</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五、资格条件及其他</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（一）资格条件</w:t>
      </w:r>
    </w:p>
    <w:p>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（二）其他应提供的资料</w:t>
      </w:r>
    </w:p>
    <w:p>
      <w:pPr>
        <w:spacing w:line="360" w:lineRule="auto"/>
        <w:ind w:firstLine="420" w:firstLineChars="200"/>
        <w:rPr>
          <w:rFonts w:ascii="宋体" w:hAnsi="宋体"/>
          <w:color w:val="auto"/>
          <w:sz w:val="21"/>
          <w:szCs w:val="21"/>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rPr>
          <w:rFonts w:ascii="宋体" w:hAnsi="宋体"/>
          <w:color w:val="auto"/>
          <w:sz w:val="24"/>
          <w:szCs w:val="24"/>
          <w:highlight w:val="none"/>
        </w:rPr>
      </w:pPr>
      <w:bookmarkStart w:id="125" w:name="_Toc377402559"/>
      <w:bookmarkStart w:id="126" w:name="_Toc433792168"/>
      <w:bookmarkStart w:id="127" w:name="_Toc294083526"/>
      <w:bookmarkStart w:id="128" w:name="_Toc375841207"/>
      <w:bookmarkStart w:id="129" w:name="_Toc350093071"/>
      <w:bookmarkStart w:id="130" w:name="_Toc11602"/>
      <w:bookmarkStart w:id="131" w:name="_Toc375666796"/>
      <w:bookmarkStart w:id="132" w:name="_Toc375840799"/>
      <w:bookmarkStart w:id="133" w:name="_Toc333412485"/>
      <w:bookmarkStart w:id="134" w:name="_Toc332630166"/>
      <w:bookmarkStart w:id="135" w:name="_Toc328052593"/>
      <w:bookmarkStart w:id="136" w:name="_Toc350435647"/>
      <w:bookmarkStart w:id="137" w:name="_Toc313888360"/>
      <w:bookmarkStart w:id="138" w:name="_Toc342913419"/>
      <w:bookmarkStart w:id="139" w:name="_Toc313008356"/>
      <w:bookmarkStart w:id="140" w:name="_Toc283382454"/>
      <w:bookmarkStart w:id="141" w:name="_Toc12789073"/>
      <w:r>
        <w:rPr>
          <w:rFonts w:hint="eastAsia" w:ascii="宋体" w:hAnsi="宋体"/>
          <w:color w:val="auto"/>
          <w:sz w:val="24"/>
          <w:szCs w:val="24"/>
          <w:highlight w:val="none"/>
        </w:rPr>
        <w:br w:type="page"/>
      </w:r>
    </w:p>
    <w:p>
      <w:pPr>
        <w:pStyle w:val="7"/>
        <w:spacing w:before="0" w:after="0" w:line="480" w:lineRule="exact"/>
        <w:rPr>
          <w:rFonts w:ascii="宋体" w:hAnsi="宋体"/>
          <w:b w:val="0"/>
          <w:color w:val="auto"/>
          <w:sz w:val="24"/>
          <w:szCs w:val="24"/>
          <w:highlight w:val="none"/>
        </w:rPr>
      </w:pPr>
      <w:bookmarkStart w:id="142" w:name="_Toc4674"/>
      <w:r>
        <w:rPr>
          <w:rFonts w:hint="eastAsia" w:ascii="宋体" w:hAnsi="宋体"/>
          <w:b w:val="0"/>
          <w:color w:val="auto"/>
          <w:sz w:val="24"/>
          <w:szCs w:val="24"/>
          <w:highlight w:val="none"/>
        </w:rPr>
        <w:t>一</w:t>
      </w:r>
      <w:r>
        <w:rPr>
          <w:rFonts w:ascii="宋体" w:hAnsi="宋体"/>
          <w:b w:val="0"/>
          <w:color w:val="auto"/>
          <w:sz w:val="24"/>
          <w:szCs w:val="24"/>
          <w:highlight w:val="none"/>
        </w:rPr>
        <w:t>、</w:t>
      </w:r>
      <w:r>
        <w:rPr>
          <w:rFonts w:hint="eastAsia" w:ascii="宋体" w:hAnsi="宋体"/>
          <w:b w:val="0"/>
          <w:color w:val="auto"/>
          <w:sz w:val="24"/>
          <w:szCs w:val="24"/>
          <w:highlight w:val="none"/>
        </w:rPr>
        <w:t>竞选文件封面</w:t>
      </w:r>
      <w:bookmarkEnd w:id="125"/>
      <w:bookmarkEnd w:id="126"/>
      <w:bookmarkEnd w:id="127"/>
      <w:bookmarkEnd w:id="128"/>
      <w:bookmarkEnd w:id="129"/>
      <w:bookmarkEnd w:id="130"/>
      <w:bookmarkEnd w:id="131"/>
      <w:bookmarkEnd w:id="132"/>
      <w:bookmarkEnd w:id="133"/>
      <w:bookmarkEnd w:id="134"/>
      <w:bookmarkEnd w:id="135"/>
      <w:bookmarkEnd w:id="136"/>
      <w:bookmarkEnd w:id="14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sz w:val="84"/>
          <w:szCs w:val="84"/>
          <w:highlight w:val="none"/>
        </w:rPr>
      </w:pPr>
      <w:r>
        <w:rPr>
          <w:rFonts w:hint="eastAsia" w:ascii="宋体" w:hAnsi="宋体" w:cs="MingLiU"/>
          <w:b/>
          <w:color w:val="auto"/>
          <w:sz w:val="84"/>
          <w:szCs w:val="84"/>
          <w:highlight w:val="none"/>
        </w:rPr>
        <w:t>竞选文件</w:t>
      </w: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sz w:val="84"/>
          <w:szCs w:val="8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sz w:val="84"/>
          <w:szCs w:val="84"/>
          <w:highlight w:val="none"/>
        </w:rPr>
      </w:pPr>
    </w:p>
    <w:p>
      <w:pPr>
        <w:autoSpaceDE w:val="0"/>
        <w:autoSpaceDN w:val="0"/>
        <w:adjustRightInd w:val="0"/>
        <w:snapToGrid w:val="0"/>
        <w:spacing w:line="360" w:lineRule="auto"/>
        <w:ind w:firstLine="706" w:firstLineChars="355"/>
        <w:jc w:val="left"/>
        <w:rPr>
          <w:rFonts w:ascii="宋体" w:hAnsi="宋体" w:cs="MingLiU"/>
          <w:color w:val="auto"/>
          <w:sz w:val="16"/>
          <w:szCs w:val="16"/>
          <w:highlight w:val="none"/>
        </w:rPr>
      </w:pPr>
      <w:r>
        <w:rPr>
          <w:rFonts w:hint="eastAsia" w:ascii="宋体" w:hAnsi="宋体" w:cs="MingLiU"/>
          <w:b/>
          <w:color w:val="auto"/>
          <w:w w:val="99"/>
          <w:szCs w:val="28"/>
          <w:highlight w:val="none"/>
        </w:rPr>
        <w:t>项目编号：</w:t>
      </w:r>
    </w:p>
    <w:p>
      <w:pPr>
        <w:tabs>
          <w:tab w:val="left" w:pos="6904"/>
        </w:tabs>
        <w:autoSpaceDE w:val="0"/>
        <w:autoSpaceDN w:val="0"/>
        <w:adjustRightInd w:val="0"/>
        <w:snapToGrid w:val="0"/>
        <w:spacing w:line="360" w:lineRule="auto"/>
        <w:ind w:firstLine="706" w:firstLineChars="355"/>
        <w:jc w:val="left"/>
        <w:rPr>
          <w:rFonts w:ascii="宋体" w:hAnsi="宋体" w:cs="MingLiU"/>
          <w:b/>
          <w:color w:val="auto"/>
          <w:w w:val="99"/>
          <w:szCs w:val="28"/>
          <w:highlight w:val="none"/>
        </w:rPr>
      </w:pPr>
      <w:r>
        <w:rPr>
          <w:rFonts w:hint="eastAsia" w:ascii="宋体" w:hAnsi="宋体" w:cs="MingLiU"/>
          <w:b/>
          <w:color w:val="auto"/>
          <w:w w:val="99"/>
          <w:szCs w:val="28"/>
          <w:highlight w:val="none"/>
        </w:rPr>
        <w:t>项目名称：</w:t>
      </w:r>
    </w:p>
    <w:p>
      <w:pPr>
        <w:tabs>
          <w:tab w:val="left" w:pos="6904"/>
        </w:tabs>
        <w:autoSpaceDE w:val="0"/>
        <w:autoSpaceDN w:val="0"/>
        <w:adjustRightInd w:val="0"/>
        <w:snapToGrid w:val="0"/>
        <w:spacing w:line="360" w:lineRule="auto"/>
        <w:ind w:firstLine="682" w:firstLineChars="343"/>
        <w:jc w:val="left"/>
        <w:rPr>
          <w:rFonts w:ascii="宋体" w:hAnsi="宋体" w:cs="MingLiU"/>
          <w:b/>
          <w:color w:val="auto"/>
          <w:w w:val="99"/>
          <w:szCs w:val="28"/>
          <w:highlight w:val="none"/>
          <w:u w:val="single"/>
        </w:rPr>
      </w:pPr>
    </w:p>
    <w:p>
      <w:pPr>
        <w:tabs>
          <w:tab w:val="left" w:pos="6904"/>
        </w:tabs>
        <w:autoSpaceDE w:val="0"/>
        <w:autoSpaceDN w:val="0"/>
        <w:adjustRightInd w:val="0"/>
        <w:snapToGrid w:val="0"/>
        <w:spacing w:line="360" w:lineRule="auto"/>
        <w:ind w:firstLine="682" w:firstLineChars="343"/>
        <w:jc w:val="left"/>
        <w:rPr>
          <w:rFonts w:ascii="宋体" w:hAnsi="宋体" w:cs="MingLiU"/>
          <w:b/>
          <w:color w:val="auto"/>
          <w:w w:val="99"/>
          <w:szCs w:val="28"/>
          <w:highlight w:val="none"/>
          <w:u w:val="single"/>
        </w:rPr>
      </w:pPr>
    </w:p>
    <w:p>
      <w:pPr>
        <w:autoSpaceDE w:val="0"/>
        <w:autoSpaceDN w:val="0"/>
        <w:adjustRightInd w:val="0"/>
        <w:snapToGrid w:val="0"/>
        <w:spacing w:line="360" w:lineRule="auto"/>
        <w:jc w:val="left"/>
        <w:rPr>
          <w:rFonts w:ascii="宋体" w:hAnsi="宋体" w:cs="MingLiU"/>
          <w:b/>
          <w:color w:val="auto"/>
          <w:highlight w:val="none"/>
          <w:u w:val="single"/>
        </w:rPr>
      </w:pPr>
    </w:p>
    <w:p>
      <w:pPr>
        <w:autoSpaceDE w:val="0"/>
        <w:autoSpaceDN w:val="0"/>
        <w:adjustRightInd w:val="0"/>
        <w:snapToGrid w:val="0"/>
        <w:spacing w:line="360" w:lineRule="auto"/>
        <w:jc w:val="left"/>
        <w:rPr>
          <w:rFonts w:ascii="宋体" w:hAnsi="宋体" w:cs="MingLiU"/>
          <w:b/>
          <w:color w:val="auto"/>
          <w:highlight w:val="none"/>
          <w:u w:val="single"/>
        </w:rPr>
      </w:pPr>
    </w:p>
    <w:p>
      <w:pPr>
        <w:autoSpaceDE w:val="0"/>
        <w:autoSpaceDN w:val="0"/>
        <w:adjustRightInd w:val="0"/>
        <w:snapToGrid w:val="0"/>
        <w:spacing w:line="360" w:lineRule="auto"/>
        <w:jc w:val="left"/>
        <w:rPr>
          <w:rFonts w:ascii="宋体" w:hAnsi="宋体" w:cs="MingLiU"/>
          <w:b/>
          <w:color w:val="auto"/>
          <w:highlight w:val="none"/>
        </w:rPr>
      </w:pPr>
    </w:p>
    <w:p>
      <w:pPr>
        <w:autoSpaceDE w:val="0"/>
        <w:autoSpaceDN w:val="0"/>
        <w:adjustRightInd w:val="0"/>
        <w:snapToGrid w:val="0"/>
        <w:spacing w:line="360" w:lineRule="auto"/>
        <w:jc w:val="left"/>
        <w:rPr>
          <w:rFonts w:ascii="宋体" w:hAnsi="宋体" w:cs="MingLiU"/>
          <w:b/>
          <w:color w:val="auto"/>
          <w:highlight w:val="none"/>
        </w:rPr>
      </w:pPr>
    </w:p>
    <w:p>
      <w:pPr>
        <w:tabs>
          <w:tab w:val="left" w:pos="6080"/>
          <w:tab w:val="left" w:pos="6640"/>
        </w:tabs>
        <w:autoSpaceDE w:val="0"/>
        <w:autoSpaceDN w:val="0"/>
        <w:adjustRightInd w:val="0"/>
        <w:snapToGrid w:val="0"/>
        <w:spacing w:line="360" w:lineRule="auto"/>
        <w:ind w:firstLine="895" w:firstLineChars="450"/>
        <w:rPr>
          <w:rFonts w:ascii="宋体" w:hAnsi="宋体"/>
          <w:b/>
          <w:color w:val="auto"/>
          <w:w w:val="99"/>
          <w:szCs w:val="28"/>
          <w:highlight w:val="none"/>
        </w:rPr>
      </w:pPr>
      <w:r>
        <w:rPr>
          <w:rFonts w:hint="eastAsia" w:ascii="宋体" w:hAnsi="宋体" w:cs="MingLiU"/>
          <w:b/>
          <w:color w:val="auto"/>
          <w:w w:val="99"/>
          <w:szCs w:val="28"/>
          <w:highlight w:val="none"/>
        </w:rPr>
        <w:t>竞选人</w:t>
      </w:r>
      <w:r>
        <w:rPr>
          <w:rFonts w:hint="eastAsia" w:ascii="宋体" w:hAnsi="宋体" w:cs="MingLiU"/>
          <w:b/>
          <w:color w:val="auto"/>
          <w:spacing w:val="1"/>
          <w:w w:val="99"/>
          <w:szCs w:val="28"/>
          <w:highlight w:val="none"/>
        </w:rPr>
        <w:t>：</w:t>
      </w:r>
      <w:r>
        <w:rPr>
          <w:rFonts w:hint="eastAsia" w:ascii="宋体" w:hAnsi="宋体" w:cs="MingLiU"/>
          <w:b/>
          <w:color w:val="auto"/>
          <w:w w:val="198"/>
          <w:szCs w:val="28"/>
          <w:highlight w:val="none"/>
          <w:u w:val="single"/>
        </w:rPr>
        <w:t xml:space="preserve"> 　　　　 　　</w:t>
      </w:r>
      <w:r>
        <w:rPr>
          <w:rFonts w:hint="eastAsia" w:ascii="宋体" w:hAnsi="宋体" w:cs="MingLiU"/>
          <w:b/>
          <w:color w:val="auto"/>
          <w:w w:val="99"/>
          <w:szCs w:val="28"/>
          <w:highlight w:val="none"/>
        </w:rPr>
        <w:t>（公章）</w:t>
      </w:r>
    </w:p>
    <w:p>
      <w:pPr>
        <w:tabs>
          <w:tab w:val="left" w:pos="6080"/>
          <w:tab w:val="left" w:pos="6640"/>
        </w:tabs>
        <w:autoSpaceDE w:val="0"/>
        <w:autoSpaceDN w:val="0"/>
        <w:adjustRightInd w:val="0"/>
        <w:snapToGrid w:val="0"/>
        <w:spacing w:line="360" w:lineRule="auto"/>
        <w:ind w:firstLine="895" w:firstLineChars="450"/>
        <w:rPr>
          <w:rFonts w:ascii="宋体" w:hAnsi="宋体" w:cs="MingLiU"/>
          <w:b/>
          <w:color w:val="auto"/>
          <w:w w:val="99"/>
          <w:szCs w:val="28"/>
          <w:highlight w:val="none"/>
        </w:rPr>
      </w:pPr>
      <w:r>
        <w:rPr>
          <w:rFonts w:hint="eastAsia" w:ascii="宋体" w:hAnsi="宋体" w:cs="MingLiU"/>
          <w:b/>
          <w:color w:val="auto"/>
          <w:w w:val="99"/>
          <w:szCs w:val="28"/>
          <w:highlight w:val="none"/>
        </w:rPr>
        <w:t>法定代表人或其授权代表：</w:t>
      </w:r>
      <w:r>
        <w:rPr>
          <w:rFonts w:hint="eastAsia" w:ascii="宋体" w:hAnsi="宋体" w:cs="MingLiU"/>
          <w:b/>
          <w:color w:val="auto"/>
          <w:w w:val="198"/>
          <w:szCs w:val="28"/>
          <w:highlight w:val="none"/>
          <w:u w:val="single"/>
        </w:rPr>
        <w:t xml:space="preserve"> 　　 　</w:t>
      </w:r>
      <w:r>
        <w:rPr>
          <w:rFonts w:hint="eastAsia" w:ascii="宋体" w:hAnsi="宋体" w:cs="MingLiU"/>
          <w:b/>
          <w:color w:val="auto"/>
          <w:w w:val="99"/>
          <w:szCs w:val="28"/>
          <w:highlight w:val="none"/>
        </w:rPr>
        <w:t>（签字）</w:t>
      </w:r>
    </w:p>
    <w:p>
      <w:pPr>
        <w:tabs>
          <w:tab w:val="left" w:pos="6080"/>
          <w:tab w:val="left" w:pos="6640"/>
        </w:tabs>
        <w:autoSpaceDE w:val="0"/>
        <w:autoSpaceDN w:val="0"/>
        <w:adjustRightInd w:val="0"/>
        <w:snapToGrid w:val="0"/>
        <w:spacing w:line="360" w:lineRule="auto"/>
        <w:ind w:firstLine="895" w:firstLineChars="450"/>
        <w:rPr>
          <w:rFonts w:ascii="宋体" w:hAnsi="宋体" w:cs="MingLiU"/>
          <w:b/>
          <w:color w:val="auto"/>
          <w:w w:val="99"/>
          <w:szCs w:val="28"/>
          <w:highlight w:val="none"/>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w w:val="99"/>
          <w:szCs w:val="28"/>
          <w:highlight w:val="none"/>
        </w:rPr>
      </w:pPr>
      <w:r>
        <w:rPr>
          <w:rFonts w:hint="eastAsia" w:ascii="宋体" w:hAnsi="宋体" w:cs="MingLiU"/>
          <w:b/>
          <w:color w:val="auto"/>
          <w:w w:val="99"/>
          <w:szCs w:val="28"/>
          <w:highlight w:val="none"/>
          <w:u w:val="single"/>
        </w:rPr>
        <w:t xml:space="preserve">     　</w:t>
      </w:r>
      <w:r>
        <w:rPr>
          <w:rFonts w:hint="eastAsia" w:ascii="宋体" w:hAnsi="宋体" w:cs="MingLiU"/>
          <w:b/>
          <w:color w:val="auto"/>
          <w:w w:val="99"/>
          <w:szCs w:val="28"/>
          <w:highlight w:val="none"/>
        </w:rPr>
        <w:t>年</w:t>
      </w:r>
      <w:r>
        <w:rPr>
          <w:rFonts w:hint="eastAsia" w:ascii="宋体" w:hAnsi="宋体" w:cs="MingLiU"/>
          <w:b/>
          <w:color w:val="auto"/>
          <w:w w:val="99"/>
          <w:szCs w:val="28"/>
          <w:highlight w:val="none"/>
          <w:u w:val="single"/>
        </w:rPr>
        <w:t>　</w:t>
      </w:r>
      <w:r>
        <w:rPr>
          <w:rFonts w:hint="eastAsia" w:ascii="宋体" w:hAnsi="宋体" w:cs="MingLiU"/>
          <w:b/>
          <w:color w:val="auto"/>
          <w:w w:val="99"/>
          <w:szCs w:val="28"/>
          <w:highlight w:val="none"/>
        </w:rPr>
        <w:t>月</w:t>
      </w:r>
      <w:r>
        <w:rPr>
          <w:rFonts w:hint="eastAsia" w:ascii="宋体" w:hAnsi="宋体" w:cs="MingLiU"/>
          <w:b/>
          <w:color w:val="auto"/>
          <w:w w:val="99"/>
          <w:szCs w:val="28"/>
          <w:highlight w:val="none"/>
          <w:u w:val="single"/>
        </w:rPr>
        <w:t>　</w:t>
      </w:r>
      <w:r>
        <w:rPr>
          <w:rFonts w:hint="eastAsia" w:ascii="宋体" w:hAnsi="宋体" w:cs="MingLiU"/>
          <w:b/>
          <w:color w:val="auto"/>
          <w:w w:val="99"/>
          <w:szCs w:val="28"/>
          <w:highlight w:val="none"/>
        </w:rPr>
        <w:t>日</w:t>
      </w:r>
    </w:p>
    <w:p>
      <w:pPr>
        <w:rPr>
          <w:rFonts w:ascii="宋体" w:hAnsi="宋体"/>
          <w:color w:val="auto"/>
          <w:sz w:val="24"/>
          <w:szCs w:val="24"/>
          <w:highlight w:val="none"/>
        </w:rPr>
      </w:pPr>
      <w:bookmarkStart w:id="143" w:name="_Toc2658"/>
      <w:bookmarkStart w:id="144" w:name="_Toc433792169"/>
      <w:r>
        <w:rPr>
          <w:rFonts w:hint="eastAsia" w:ascii="宋体" w:hAnsi="宋体"/>
          <w:color w:val="auto"/>
          <w:sz w:val="24"/>
          <w:szCs w:val="24"/>
          <w:highlight w:val="none"/>
        </w:rPr>
        <w:br w:type="page"/>
      </w:r>
    </w:p>
    <w:p>
      <w:pPr>
        <w:pStyle w:val="7"/>
        <w:spacing w:before="0" w:after="0" w:line="480" w:lineRule="exact"/>
        <w:rPr>
          <w:rFonts w:ascii="宋体" w:hAnsi="宋体"/>
          <w:b w:val="0"/>
          <w:color w:val="auto"/>
          <w:sz w:val="24"/>
          <w:szCs w:val="24"/>
          <w:highlight w:val="none"/>
        </w:rPr>
      </w:pPr>
      <w:bookmarkStart w:id="145" w:name="_Toc30843"/>
      <w:r>
        <w:rPr>
          <w:rFonts w:hint="eastAsia" w:ascii="宋体" w:hAnsi="宋体"/>
          <w:b w:val="0"/>
          <w:color w:val="auto"/>
          <w:sz w:val="24"/>
          <w:szCs w:val="24"/>
          <w:highlight w:val="none"/>
        </w:rPr>
        <w:t>二、经济部分</w:t>
      </w:r>
      <w:bookmarkEnd w:id="137"/>
      <w:bookmarkEnd w:id="138"/>
      <w:bookmarkEnd w:id="139"/>
      <w:bookmarkEnd w:id="143"/>
      <w:bookmarkEnd w:id="144"/>
      <w:bookmarkEnd w:id="145"/>
    </w:p>
    <w:bookmarkEnd w:id="140"/>
    <w:bookmarkEnd w:id="141"/>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（一）竞争性比选报价函</w:t>
      </w:r>
    </w:p>
    <w:p>
      <w:pPr>
        <w:tabs>
          <w:tab w:val="left" w:pos="6300"/>
        </w:tabs>
        <w:snapToGrid w:val="0"/>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竞争性比选报价函</w:t>
      </w: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（比选人名称）                   </w:t>
      </w:r>
      <w:r>
        <w:rPr>
          <w:rFonts w:hint="eastAsia" w:ascii="宋体" w:hAnsi="宋体"/>
          <w:color w:val="auto"/>
          <w:sz w:val="24"/>
          <w:szCs w:val="24"/>
          <w:highlight w:val="none"/>
        </w:rPr>
        <w:t>：</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我方收到____________________________（比选项目名称）的竞争性比选文件，经详细研究，决定参加该比选项目的比选。</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1．愿意按照竞争性比选文件中的一切要求，提供本项目服务，报价为人民币大写：_____________________；人民币小写：_____________________。</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2．我方现提交的竞选文件为：竞选文件正本</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份，副本</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份，电子文档</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份。</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3．我方承诺：本次比选的有效期为90天。</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4．我方完全理解和接受贵方竞争性比选文件的一切规定和要求及比选评审办法。</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5．在整个竞争性比选过程中，我方若有违规行为，接受按照相关法律法规和《竞争性比选文件》之规定给予惩罚。</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6．我方若成为中选人，将按照最终比选结果签订合同，并且严格履行合同义务。本承诺函将成为合同不可分割的一部分，与合同具有同等的法律效力。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7．我方同意按竞争性比选文件规定，交纳竞争性比选文件要求的保证金。如果我方成为中选人，保证在接到中选通知书的</w:t>
      </w:r>
      <w:r>
        <w:rPr>
          <w:rFonts w:ascii="宋体" w:hAnsi="宋体"/>
          <w:color w:val="auto"/>
          <w:sz w:val="24"/>
          <w:szCs w:val="24"/>
          <w:highlight w:val="none"/>
        </w:rPr>
        <w:t>同时</w:t>
      </w:r>
      <w:r>
        <w:rPr>
          <w:rFonts w:hint="eastAsia" w:ascii="宋体" w:hAnsi="宋体"/>
          <w:color w:val="auto"/>
          <w:sz w:val="24"/>
          <w:szCs w:val="24"/>
          <w:highlight w:val="none"/>
        </w:rPr>
        <w:t>，向比选代理机构交纳竞争性比选文件规定的比选代理服务费。</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竞选人（公章）：</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地址：  </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电话：                           传真：</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网址：                           邮编：</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联系人：</w:t>
      </w:r>
    </w:p>
    <w:p>
      <w:pPr>
        <w:snapToGrid w:val="0"/>
        <w:spacing w:line="480" w:lineRule="exact"/>
        <w:ind w:firstLine="480" w:firstLineChars="200"/>
        <w:rPr>
          <w:rFonts w:ascii="宋体" w:hAnsi="宋体"/>
          <w:color w:val="auto"/>
          <w:sz w:val="24"/>
          <w:szCs w:val="24"/>
          <w:highlight w:val="none"/>
        </w:rPr>
      </w:pPr>
    </w:p>
    <w:p>
      <w:pPr>
        <w:snapToGrid w:val="0"/>
        <w:spacing w:line="480" w:lineRule="exact"/>
        <w:ind w:firstLine="5280" w:firstLineChars="2200"/>
        <w:rPr>
          <w:rFonts w:ascii="宋体" w:hAnsi="宋体"/>
          <w:color w:val="auto"/>
          <w:sz w:val="24"/>
          <w:szCs w:val="24"/>
          <w:highlight w:val="none"/>
        </w:rPr>
        <w:sectPr>
          <w:pgSz w:w="11907" w:h="16840"/>
          <w:pgMar w:top="1134" w:right="1191" w:bottom="1134" w:left="1304" w:header="851" w:footer="992" w:gutter="0"/>
          <w:cols w:space="720" w:num="1"/>
          <w:docGrid w:linePitch="380" w:charSpace="-5735"/>
        </w:sectPr>
      </w:pPr>
      <w:r>
        <w:rPr>
          <w:rFonts w:hint="eastAsia" w:ascii="宋体" w:hAnsi="宋体"/>
          <w:color w:val="auto"/>
          <w:sz w:val="24"/>
          <w:szCs w:val="24"/>
          <w:highlight w:val="none"/>
        </w:rPr>
        <w:t xml:space="preserve">  年   月   日</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（二）明细报价表</w:t>
      </w:r>
    </w:p>
    <w:p>
      <w:pPr>
        <w:tabs>
          <w:tab w:val="left" w:pos="6300"/>
        </w:tabs>
        <w:snapToGrid w:val="0"/>
        <w:spacing w:line="480" w:lineRule="exact"/>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明细报价表</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p>
    <w:tbl>
      <w:tblPr>
        <w:tblStyle w:val="6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序号</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名称</w:t>
            </w:r>
          </w:p>
        </w:tc>
        <w:tc>
          <w:tcPr>
            <w:tcW w:w="3404"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相关信息</w:t>
            </w: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数量</w:t>
            </w: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单价</w:t>
            </w: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9</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10</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pPr>
              <w:tabs>
                <w:tab w:val="left" w:pos="6300"/>
              </w:tabs>
              <w:snapToGrid w:val="0"/>
              <w:spacing w:line="480" w:lineRule="exact"/>
              <w:ind w:firstLine="480" w:firstLineChars="20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p>
        </w:tc>
        <w:tc>
          <w:tcPr>
            <w:tcW w:w="1695" w:type="dxa"/>
            <w:vAlign w:val="center"/>
          </w:tcPr>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总计</w:t>
            </w:r>
          </w:p>
        </w:tc>
        <w:tc>
          <w:tcPr>
            <w:tcW w:w="7436" w:type="dxa"/>
            <w:gridSpan w:val="4"/>
          </w:tcPr>
          <w:p>
            <w:pPr>
              <w:tabs>
                <w:tab w:val="left" w:pos="6300"/>
              </w:tabs>
              <w:snapToGrid w:val="0"/>
              <w:spacing w:line="480" w:lineRule="exact"/>
              <w:ind w:firstLine="480" w:firstLineChars="200"/>
              <w:rPr>
                <w:rFonts w:ascii="宋体" w:hAnsi="宋体"/>
                <w:color w:val="auto"/>
                <w:sz w:val="24"/>
                <w:szCs w:val="24"/>
                <w:highlight w:val="none"/>
              </w:rPr>
            </w:pPr>
          </w:p>
        </w:tc>
      </w:tr>
    </w:tbl>
    <w:p>
      <w:pPr>
        <w:tabs>
          <w:tab w:val="left" w:pos="6300"/>
        </w:tabs>
        <w:snapToGrid w:val="0"/>
        <w:spacing w:line="480" w:lineRule="exact"/>
        <w:ind w:firstLine="480" w:firstLineChars="200"/>
        <w:rPr>
          <w:rFonts w:ascii="宋体" w:hAnsi="宋体"/>
          <w:color w:val="auto"/>
          <w:sz w:val="24"/>
          <w:szCs w:val="24"/>
          <w:highlight w:val="none"/>
        </w:rPr>
      </w:pP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注：1、请竞选人完整填写本表。</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2、该表可扩展</w:t>
      </w:r>
      <w:bookmarkStart w:id="146" w:name="OLE_LINK1"/>
      <w:bookmarkStart w:id="147" w:name="OLE_LINK2"/>
      <w:r>
        <w:rPr>
          <w:rFonts w:hint="eastAsia" w:ascii="宋体" w:hAnsi="宋体"/>
          <w:color w:val="auto"/>
          <w:sz w:val="24"/>
          <w:szCs w:val="24"/>
          <w:highlight w:val="none"/>
        </w:rPr>
        <w:t>。</w:t>
      </w:r>
      <w:bookmarkEnd w:id="146"/>
      <w:bookmarkEnd w:id="147"/>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3、该表可根据项目实际情况调整。</w:t>
      </w:r>
    </w:p>
    <w:p>
      <w:pPr>
        <w:tabs>
          <w:tab w:val="left" w:pos="6300"/>
        </w:tabs>
        <w:snapToGrid w:val="0"/>
        <w:spacing w:line="480" w:lineRule="exact"/>
        <w:ind w:firstLine="480" w:firstLineChars="200"/>
        <w:rPr>
          <w:rFonts w:ascii="宋体" w:hAnsi="宋体"/>
          <w:color w:val="auto"/>
          <w:sz w:val="24"/>
          <w:szCs w:val="24"/>
          <w:highlight w:val="none"/>
        </w:rPr>
      </w:pP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pPr>
        <w:tabs>
          <w:tab w:val="left" w:pos="6300"/>
        </w:tabs>
        <w:snapToGrid w:val="0"/>
        <w:spacing w:line="480" w:lineRule="exact"/>
        <w:ind w:firstLine="480" w:firstLineChars="200"/>
        <w:rPr>
          <w:rFonts w:ascii="宋体" w:hAnsi="宋体"/>
          <w:color w:val="auto"/>
          <w:sz w:val="24"/>
          <w:szCs w:val="24"/>
          <w:highlight w:val="none"/>
        </w:rPr>
      </w:pPr>
    </w:p>
    <w:p>
      <w:pPr>
        <w:tabs>
          <w:tab w:val="left" w:pos="6300"/>
        </w:tabs>
        <w:snapToGrid w:val="0"/>
        <w:spacing w:line="480" w:lineRule="exact"/>
        <w:ind w:firstLine="480" w:firstLineChars="200"/>
        <w:rPr>
          <w:rFonts w:ascii="宋体" w:hAnsi="宋体"/>
          <w:color w:val="auto"/>
          <w:sz w:val="24"/>
          <w:szCs w:val="24"/>
          <w:highlight w:val="none"/>
        </w:rPr>
      </w:pP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竞选人名称（公章）：</w:t>
      </w:r>
    </w:p>
    <w:p>
      <w:pPr>
        <w:tabs>
          <w:tab w:val="left" w:pos="6300"/>
        </w:tabs>
        <w:snapToGrid w:val="0"/>
        <w:spacing w:line="480" w:lineRule="exact"/>
        <w:ind w:firstLine="6960" w:firstLineChars="2900"/>
        <w:rPr>
          <w:rFonts w:ascii="宋体" w:hAnsi="宋体"/>
          <w:color w:val="auto"/>
          <w:sz w:val="24"/>
          <w:szCs w:val="24"/>
          <w:highlight w:val="none"/>
        </w:rPr>
      </w:pPr>
      <w:r>
        <w:rPr>
          <w:rFonts w:hint="eastAsia" w:ascii="宋体" w:hAnsi="宋体"/>
          <w:color w:val="auto"/>
          <w:sz w:val="24"/>
          <w:szCs w:val="24"/>
          <w:highlight w:val="none"/>
        </w:rPr>
        <w:t>年     月    日</w:t>
      </w:r>
    </w:p>
    <w:p>
      <w:pPr>
        <w:tabs>
          <w:tab w:val="left" w:pos="6300"/>
        </w:tabs>
        <w:snapToGrid w:val="0"/>
        <w:spacing w:line="480" w:lineRule="exact"/>
        <w:ind w:firstLine="480" w:firstLineChars="200"/>
        <w:rPr>
          <w:rFonts w:ascii="宋体" w:hAnsi="宋体"/>
          <w:color w:val="auto"/>
          <w:sz w:val="24"/>
          <w:szCs w:val="24"/>
          <w:highlight w:val="none"/>
        </w:rPr>
        <w:sectPr>
          <w:headerReference r:id="rId11" w:type="default"/>
          <w:pgSz w:w="11907" w:h="16840"/>
          <w:pgMar w:top="1134" w:right="1191" w:bottom="1134" w:left="1304" w:header="851" w:footer="992" w:gutter="0"/>
          <w:cols w:space="720" w:num="1"/>
          <w:docGrid w:linePitch="380" w:charSpace="-5735"/>
        </w:sectPr>
      </w:pPr>
    </w:p>
    <w:p>
      <w:pPr>
        <w:spacing w:line="480" w:lineRule="exact"/>
        <w:ind w:right="480" w:firstLine="6480" w:firstLineChars="2700"/>
        <w:rPr>
          <w:rFonts w:ascii="宋体" w:hAnsi="宋体"/>
          <w:color w:val="auto"/>
          <w:sz w:val="24"/>
          <w:szCs w:val="24"/>
          <w:highlight w:val="none"/>
        </w:rPr>
      </w:pPr>
    </w:p>
    <w:p>
      <w:pPr>
        <w:pStyle w:val="7"/>
        <w:spacing w:before="0" w:after="0" w:line="480" w:lineRule="exact"/>
        <w:ind w:firstLine="470" w:firstLineChars="196"/>
        <w:rPr>
          <w:rFonts w:ascii="宋体" w:hAnsi="宋体"/>
          <w:b w:val="0"/>
          <w:color w:val="auto"/>
          <w:sz w:val="24"/>
          <w:szCs w:val="24"/>
          <w:highlight w:val="none"/>
        </w:rPr>
      </w:pPr>
      <w:bookmarkStart w:id="148" w:name="_Toc433792170"/>
      <w:bookmarkStart w:id="149" w:name="_Toc342913420"/>
      <w:bookmarkStart w:id="150" w:name="_Toc12802"/>
      <w:bookmarkStart w:id="151" w:name="_Toc23724"/>
      <w:bookmarkStart w:id="152" w:name="_Toc313888361"/>
      <w:bookmarkStart w:id="153" w:name="_Toc313008357"/>
      <w:r>
        <w:rPr>
          <w:rFonts w:hint="eastAsia" w:ascii="宋体" w:hAnsi="宋体"/>
          <w:b w:val="0"/>
          <w:color w:val="auto"/>
          <w:sz w:val="24"/>
          <w:szCs w:val="24"/>
          <w:highlight w:val="none"/>
        </w:rPr>
        <w:t>三、服务部分</w:t>
      </w:r>
      <w:bookmarkEnd w:id="148"/>
      <w:bookmarkEnd w:id="149"/>
      <w:bookmarkEnd w:id="150"/>
      <w:bookmarkEnd w:id="151"/>
      <w:bookmarkEnd w:id="152"/>
      <w:bookmarkEnd w:id="153"/>
    </w:p>
    <w:p>
      <w:pPr>
        <w:tabs>
          <w:tab w:val="left" w:pos="6300"/>
        </w:tabs>
        <w:snapToGrid w:val="0"/>
        <w:spacing w:line="480" w:lineRule="exact"/>
        <w:ind w:firstLine="570"/>
        <w:jc w:val="center"/>
        <w:rPr>
          <w:rFonts w:ascii="宋体" w:hAnsi="宋体"/>
          <w:color w:val="auto"/>
          <w:sz w:val="24"/>
          <w:szCs w:val="24"/>
          <w:highlight w:val="none"/>
        </w:rPr>
      </w:pPr>
      <w:r>
        <w:rPr>
          <w:rFonts w:hint="eastAsia" w:ascii="宋体" w:hAnsi="宋体"/>
          <w:color w:val="auto"/>
          <w:sz w:val="24"/>
          <w:szCs w:val="24"/>
          <w:highlight w:val="none"/>
        </w:rPr>
        <w:t>服务响应偏离表</w:t>
      </w:r>
    </w:p>
    <w:p>
      <w:pPr>
        <w:pStyle w:val="38"/>
        <w:tabs>
          <w:tab w:val="left" w:pos="6300"/>
        </w:tabs>
        <w:snapToGrid w:val="0"/>
        <w:spacing w:line="480" w:lineRule="exact"/>
        <w:ind w:firstLine="480" w:firstLineChars="200"/>
        <w:rPr>
          <w:rFonts w:ascii="宋体" w:hAnsi="宋体"/>
          <w:color w:val="auto"/>
          <w:sz w:val="24"/>
          <w:szCs w:val="24"/>
          <w:highlight w:val="none"/>
        </w:rPr>
      </w:pPr>
    </w:p>
    <w:tbl>
      <w:tblPr>
        <w:tblStyle w:val="6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pPr>
              <w:tabs>
                <w:tab w:val="left" w:pos="6300"/>
              </w:tabs>
              <w:snapToGrid w:val="0"/>
              <w:spacing w:line="500" w:lineRule="exact"/>
              <w:jc w:val="center"/>
              <w:rPr>
                <w:rFonts w:ascii="宋体" w:hAnsi="宋体"/>
                <w:color w:val="auto"/>
                <w:sz w:val="21"/>
                <w:szCs w:val="21"/>
                <w:highlight w:val="none"/>
              </w:rPr>
            </w:pPr>
            <w:bookmarkStart w:id="154" w:name="_Toc17032"/>
            <w:r>
              <w:rPr>
                <w:rFonts w:hint="eastAsia" w:ascii="宋体" w:hAnsi="宋体"/>
                <w:color w:val="auto"/>
                <w:sz w:val="21"/>
                <w:szCs w:val="21"/>
                <w:highlight w:val="none"/>
              </w:rPr>
              <w:t>序号</w:t>
            </w:r>
            <w:bookmarkEnd w:id="154"/>
          </w:p>
        </w:tc>
        <w:tc>
          <w:tcPr>
            <w:tcW w:w="5813" w:type="dxa"/>
            <w:noWrap/>
            <w:vAlign w:val="center"/>
          </w:tcPr>
          <w:p>
            <w:pPr>
              <w:tabs>
                <w:tab w:val="left" w:pos="6300"/>
              </w:tabs>
              <w:snapToGrid w:val="0"/>
              <w:spacing w:line="500" w:lineRule="exact"/>
              <w:jc w:val="center"/>
              <w:rPr>
                <w:rFonts w:ascii="宋体" w:hAnsi="宋体"/>
                <w:color w:val="auto"/>
                <w:sz w:val="21"/>
                <w:szCs w:val="21"/>
                <w:highlight w:val="none"/>
              </w:rPr>
            </w:pPr>
            <w:bookmarkStart w:id="155" w:name="_Toc26185"/>
            <w:r>
              <w:rPr>
                <w:rFonts w:hint="eastAsia" w:ascii="宋体" w:hAnsi="宋体"/>
                <w:color w:val="auto"/>
                <w:sz w:val="21"/>
                <w:szCs w:val="21"/>
                <w:highlight w:val="none"/>
              </w:rPr>
              <w:t>服务需求</w:t>
            </w:r>
            <w:bookmarkEnd w:id="155"/>
          </w:p>
        </w:tc>
        <w:tc>
          <w:tcPr>
            <w:tcW w:w="975" w:type="dxa"/>
            <w:noWrap/>
            <w:vAlign w:val="center"/>
          </w:tcPr>
          <w:p>
            <w:pPr>
              <w:tabs>
                <w:tab w:val="left" w:pos="6300"/>
              </w:tabs>
              <w:snapToGrid w:val="0"/>
              <w:spacing w:line="500" w:lineRule="exact"/>
              <w:jc w:val="center"/>
              <w:rPr>
                <w:rFonts w:ascii="宋体" w:hAnsi="宋体"/>
                <w:color w:val="auto"/>
                <w:sz w:val="21"/>
                <w:szCs w:val="21"/>
                <w:highlight w:val="none"/>
              </w:rPr>
            </w:pPr>
            <w:bookmarkStart w:id="156" w:name="_Toc17802"/>
            <w:r>
              <w:rPr>
                <w:rFonts w:hint="eastAsia" w:ascii="宋体" w:hAnsi="宋体"/>
                <w:color w:val="auto"/>
                <w:sz w:val="21"/>
                <w:szCs w:val="21"/>
                <w:highlight w:val="none"/>
              </w:rPr>
              <w:t>响应</w:t>
            </w:r>
            <w:bookmarkEnd w:id="156"/>
          </w:p>
          <w:p>
            <w:pPr>
              <w:tabs>
                <w:tab w:val="left" w:pos="6300"/>
              </w:tabs>
              <w:snapToGrid w:val="0"/>
              <w:spacing w:line="500" w:lineRule="exact"/>
              <w:jc w:val="center"/>
              <w:rPr>
                <w:rFonts w:ascii="宋体" w:hAnsi="宋体"/>
                <w:color w:val="auto"/>
                <w:sz w:val="21"/>
                <w:szCs w:val="21"/>
                <w:highlight w:val="none"/>
              </w:rPr>
            </w:pPr>
            <w:bookmarkStart w:id="157" w:name="_Toc9841"/>
            <w:r>
              <w:rPr>
                <w:rFonts w:hint="eastAsia" w:ascii="宋体" w:hAnsi="宋体"/>
                <w:color w:val="auto"/>
                <w:sz w:val="21"/>
                <w:szCs w:val="21"/>
                <w:highlight w:val="none"/>
              </w:rPr>
              <w:t>情况</w:t>
            </w:r>
            <w:bookmarkEnd w:id="157"/>
          </w:p>
        </w:tc>
        <w:tc>
          <w:tcPr>
            <w:tcW w:w="977" w:type="dxa"/>
            <w:noWrap/>
            <w:vAlign w:val="center"/>
          </w:tcPr>
          <w:p>
            <w:pPr>
              <w:tabs>
                <w:tab w:val="left" w:pos="6300"/>
              </w:tabs>
              <w:snapToGrid w:val="0"/>
              <w:spacing w:line="500" w:lineRule="exact"/>
              <w:jc w:val="center"/>
              <w:rPr>
                <w:rFonts w:ascii="宋体" w:hAnsi="宋体"/>
                <w:color w:val="auto"/>
                <w:sz w:val="21"/>
                <w:szCs w:val="21"/>
                <w:highlight w:val="none"/>
              </w:rPr>
            </w:pPr>
            <w:bookmarkStart w:id="158" w:name="_Toc11563"/>
            <w:r>
              <w:rPr>
                <w:rFonts w:hint="eastAsia" w:ascii="宋体" w:hAnsi="宋体"/>
                <w:color w:val="auto"/>
                <w:sz w:val="21"/>
                <w:szCs w:val="21"/>
                <w:highlight w:val="none"/>
              </w:rPr>
              <w:t>差异</w:t>
            </w:r>
            <w:bookmarkEnd w:id="158"/>
          </w:p>
          <w:p>
            <w:pPr>
              <w:tabs>
                <w:tab w:val="left" w:pos="6300"/>
              </w:tabs>
              <w:snapToGrid w:val="0"/>
              <w:spacing w:line="500" w:lineRule="exact"/>
              <w:jc w:val="center"/>
              <w:rPr>
                <w:rFonts w:ascii="宋体" w:hAnsi="宋体"/>
                <w:color w:val="auto"/>
                <w:sz w:val="21"/>
                <w:szCs w:val="21"/>
                <w:highlight w:val="none"/>
              </w:rPr>
            </w:pPr>
            <w:bookmarkStart w:id="159" w:name="_Toc27741"/>
            <w:r>
              <w:rPr>
                <w:rFonts w:hint="eastAsia" w:ascii="宋体" w:hAnsi="宋体"/>
                <w:color w:val="auto"/>
                <w:sz w:val="21"/>
                <w:szCs w:val="21"/>
                <w:highlight w:val="none"/>
              </w:rPr>
              <w:t>说明</w:t>
            </w:r>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spacing w:line="360" w:lineRule="auto"/>
              <w:jc w:val="center"/>
              <w:rPr>
                <w:rFonts w:ascii="宋体" w:hAnsi="宋体"/>
                <w:color w:val="auto"/>
                <w:sz w:val="22"/>
                <w:szCs w:val="22"/>
                <w:highlight w:val="none"/>
              </w:rPr>
            </w:pPr>
            <w:bookmarkStart w:id="160" w:name="_Toc1433"/>
            <w:r>
              <w:rPr>
                <w:rFonts w:hint="eastAsia" w:ascii="宋体" w:hAnsi="宋体"/>
                <w:color w:val="auto"/>
                <w:sz w:val="22"/>
                <w:szCs w:val="22"/>
                <w:highlight w:val="none"/>
              </w:rPr>
              <w:t>1</w:t>
            </w:r>
            <w:bookmarkEnd w:id="160"/>
          </w:p>
        </w:tc>
        <w:tc>
          <w:tcPr>
            <w:tcW w:w="5813" w:type="dxa"/>
            <w:noWrap/>
            <w:vAlign w:val="center"/>
          </w:tcPr>
          <w:p>
            <w:pPr>
              <w:spacing w:line="360" w:lineRule="auto"/>
              <w:ind w:firstLine="440" w:firstLineChars="200"/>
              <w:rPr>
                <w:rFonts w:ascii="宋体" w:hAnsi="宋体"/>
                <w:color w:val="auto"/>
                <w:sz w:val="22"/>
                <w:szCs w:val="22"/>
                <w:highlight w:val="none"/>
              </w:rPr>
            </w:pPr>
          </w:p>
        </w:tc>
        <w:tc>
          <w:tcPr>
            <w:tcW w:w="975" w:type="dxa"/>
            <w:noWrap/>
            <w:vAlign w:val="center"/>
          </w:tcPr>
          <w:p>
            <w:pPr>
              <w:tabs>
                <w:tab w:val="left" w:pos="6300"/>
              </w:tabs>
              <w:snapToGrid w:val="0"/>
              <w:spacing w:line="500" w:lineRule="exact"/>
              <w:jc w:val="center"/>
              <w:rPr>
                <w:rFonts w:ascii="宋体" w:hAnsi="宋体"/>
                <w:color w:val="auto"/>
                <w:sz w:val="21"/>
                <w:szCs w:val="21"/>
                <w:highlight w:val="none"/>
              </w:rPr>
            </w:pPr>
          </w:p>
        </w:tc>
        <w:tc>
          <w:tcPr>
            <w:tcW w:w="977" w:type="dxa"/>
            <w:noWrap/>
            <w:vAlign w:val="center"/>
          </w:tcPr>
          <w:p>
            <w:pPr>
              <w:tabs>
                <w:tab w:val="left" w:pos="6300"/>
              </w:tabs>
              <w:snapToGrid w:val="0"/>
              <w:spacing w:line="5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spacing w:line="360" w:lineRule="auto"/>
              <w:jc w:val="center"/>
              <w:rPr>
                <w:rFonts w:ascii="宋体" w:hAnsi="宋体"/>
                <w:color w:val="auto"/>
                <w:sz w:val="22"/>
                <w:szCs w:val="22"/>
                <w:highlight w:val="none"/>
              </w:rPr>
            </w:pPr>
            <w:bookmarkStart w:id="161" w:name="_Toc2510"/>
            <w:r>
              <w:rPr>
                <w:rFonts w:hint="eastAsia" w:ascii="宋体" w:hAnsi="宋体"/>
                <w:color w:val="auto"/>
                <w:sz w:val="22"/>
                <w:szCs w:val="22"/>
                <w:highlight w:val="none"/>
              </w:rPr>
              <w:t>2</w:t>
            </w:r>
            <w:bookmarkEnd w:id="161"/>
          </w:p>
        </w:tc>
        <w:tc>
          <w:tcPr>
            <w:tcW w:w="5813" w:type="dxa"/>
            <w:noWrap/>
            <w:vAlign w:val="center"/>
          </w:tcPr>
          <w:p>
            <w:pPr>
              <w:spacing w:line="360" w:lineRule="auto"/>
              <w:ind w:firstLine="440" w:firstLineChars="200"/>
              <w:rPr>
                <w:rFonts w:ascii="宋体" w:hAnsi="宋体"/>
                <w:color w:val="auto"/>
                <w:sz w:val="22"/>
                <w:szCs w:val="22"/>
                <w:highlight w:val="none"/>
              </w:rPr>
            </w:pPr>
          </w:p>
        </w:tc>
        <w:tc>
          <w:tcPr>
            <w:tcW w:w="975" w:type="dxa"/>
            <w:noWrap/>
            <w:vAlign w:val="center"/>
          </w:tcPr>
          <w:p>
            <w:pPr>
              <w:tabs>
                <w:tab w:val="left" w:pos="6300"/>
              </w:tabs>
              <w:snapToGrid w:val="0"/>
              <w:spacing w:line="500" w:lineRule="exact"/>
              <w:jc w:val="center"/>
              <w:rPr>
                <w:rFonts w:ascii="宋体" w:hAnsi="宋体"/>
                <w:color w:val="auto"/>
                <w:sz w:val="21"/>
                <w:szCs w:val="21"/>
                <w:highlight w:val="none"/>
              </w:rPr>
            </w:pPr>
          </w:p>
        </w:tc>
        <w:tc>
          <w:tcPr>
            <w:tcW w:w="977" w:type="dxa"/>
            <w:noWrap/>
            <w:vAlign w:val="center"/>
          </w:tcPr>
          <w:p>
            <w:pPr>
              <w:tabs>
                <w:tab w:val="left" w:pos="6300"/>
              </w:tabs>
              <w:snapToGrid w:val="0"/>
              <w:spacing w:line="5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3</w:t>
            </w:r>
          </w:p>
        </w:tc>
        <w:tc>
          <w:tcPr>
            <w:tcW w:w="5813" w:type="dxa"/>
            <w:noWrap/>
            <w:vAlign w:val="center"/>
          </w:tcPr>
          <w:p>
            <w:pPr>
              <w:spacing w:line="360" w:lineRule="auto"/>
              <w:ind w:firstLine="440" w:firstLineChars="200"/>
              <w:rPr>
                <w:rFonts w:ascii="宋体" w:hAnsi="宋体"/>
                <w:color w:val="auto"/>
                <w:sz w:val="22"/>
                <w:szCs w:val="22"/>
                <w:highlight w:val="none"/>
              </w:rPr>
            </w:pPr>
          </w:p>
        </w:tc>
        <w:tc>
          <w:tcPr>
            <w:tcW w:w="975" w:type="dxa"/>
            <w:noWrap/>
            <w:vAlign w:val="center"/>
          </w:tcPr>
          <w:p>
            <w:pPr>
              <w:tabs>
                <w:tab w:val="left" w:pos="6300"/>
              </w:tabs>
              <w:snapToGrid w:val="0"/>
              <w:spacing w:line="500" w:lineRule="exact"/>
              <w:jc w:val="center"/>
              <w:rPr>
                <w:rFonts w:ascii="宋体" w:hAnsi="宋体"/>
                <w:color w:val="auto"/>
                <w:sz w:val="21"/>
                <w:szCs w:val="21"/>
                <w:highlight w:val="none"/>
              </w:rPr>
            </w:pPr>
          </w:p>
        </w:tc>
        <w:tc>
          <w:tcPr>
            <w:tcW w:w="977" w:type="dxa"/>
            <w:noWrap/>
            <w:vAlign w:val="center"/>
          </w:tcPr>
          <w:p>
            <w:pPr>
              <w:tabs>
                <w:tab w:val="left" w:pos="6300"/>
              </w:tabs>
              <w:snapToGrid w:val="0"/>
              <w:spacing w:line="500" w:lineRule="exact"/>
              <w:jc w:val="center"/>
              <w:rPr>
                <w:rFonts w:ascii="宋体" w:hAnsi="宋体"/>
                <w:color w:val="auto"/>
                <w:sz w:val="21"/>
                <w:szCs w:val="21"/>
                <w:highlight w:val="none"/>
              </w:rPr>
            </w:pPr>
          </w:p>
        </w:tc>
      </w:tr>
    </w:tbl>
    <w:p>
      <w:pPr>
        <w:rPr>
          <w:color w:val="auto"/>
          <w:highlight w:val="none"/>
        </w:rPr>
      </w:pPr>
    </w:p>
    <w:p>
      <w:pPr>
        <w:spacing w:line="48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竞选人：                                      法定代表人或其授权代表：</w:t>
      </w:r>
    </w:p>
    <w:p>
      <w:pPr>
        <w:spacing w:line="480" w:lineRule="exact"/>
        <w:rPr>
          <w:rFonts w:ascii="宋体" w:hAnsi="宋体"/>
          <w:color w:val="auto"/>
          <w:sz w:val="24"/>
          <w:szCs w:val="24"/>
          <w:highlight w:val="none"/>
        </w:rPr>
      </w:pPr>
    </w:p>
    <w:p>
      <w:pPr>
        <w:spacing w:line="48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（竞选人公章）                               （签字或盖章）</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2.★标实质性要求不得以不满足采购需求的内容进行负偏离响应。</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3.该表可扩展；</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4.若具体参数复杂无法完全填入上表中，可后页附上相关参数内容。（格式自定）</w:t>
      </w:r>
    </w:p>
    <w:p>
      <w:pPr>
        <w:tabs>
          <w:tab w:val="left" w:pos="6300"/>
        </w:tabs>
        <w:snapToGrid w:val="0"/>
        <w:spacing w:line="480" w:lineRule="exact"/>
        <w:rPr>
          <w:rFonts w:ascii="宋体" w:hAnsi="宋体"/>
          <w:color w:val="auto"/>
          <w:sz w:val="21"/>
          <w:szCs w:val="21"/>
          <w:highlight w:val="none"/>
        </w:rPr>
      </w:pPr>
      <w:bookmarkStart w:id="162" w:name="_Toc313888362"/>
      <w:bookmarkStart w:id="163" w:name="_Toc313008358"/>
      <w:bookmarkStart w:id="164" w:name="_Toc342913421"/>
    </w:p>
    <w:p>
      <w:pPr>
        <w:tabs>
          <w:tab w:val="left" w:pos="6300"/>
        </w:tabs>
        <w:snapToGrid w:val="0"/>
        <w:spacing w:line="480" w:lineRule="exact"/>
        <w:ind w:firstLine="480" w:firstLineChars="200"/>
        <w:rPr>
          <w:rFonts w:ascii="宋体" w:hAnsi="宋体"/>
          <w:color w:val="auto"/>
          <w:sz w:val="24"/>
          <w:szCs w:val="24"/>
          <w:highlight w:val="none"/>
        </w:rPr>
        <w:sectPr>
          <w:headerReference r:id="rId12" w:type="default"/>
          <w:pgSz w:w="11907" w:h="16840"/>
          <w:pgMar w:top="1134" w:right="1191" w:bottom="1134" w:left="1304" w:header="851" w:footer="992" w:gutter="0"/>
          <w:cols w:space="720" w:num="1"/>
          <w:docGrid w:linePitch="380" w:charSpace="-5735"/>
        </w:sectPr>
      </w:pP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（二）服务评审需提供的材料（服务方案等，格式自定）</w:t>
      </w:r>
    </w:p>
    <w:p>
      <w:pPr>
        <w:tabs>
          <w:tab w:val="left" w:pos="6300"/>
        </w:tabs>
        <w:snapToGrid w:val="0"/>
        <w:spacing w:line="480" w:lineRule="exact"/>
        <w:ind w:firstLine="420" w:firstLineChars="200"/>
        <w:rPr>
          <w:rFonts w:ascii="宋体" w:hAnsi="宋体"/>
          <w:color w:val="auto"/>
          <w:sz w:val="21"/>
          <w:szCs w:val="21"/>
          <w:highlight w:val="none"/>
        </w:rPr>
      </w:pPr>
    </w:p>
    <w:p>
      <w:pPr>
        <w:tabs>
          <w:tab w:val="left" w:pos="6300"/>
        </w:tabs>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根据“第四篇”之“二、评审标准”中的“服务部分”评分内容拟定材料。</w:t>
      </w:r>
    </w:p>
    <w:p>
      <w:pPr>
        <w:tabs>
          <w:tab w:val="left" w:pos="6300"/>
        </w:tabs>
        <w:snapToGrid w:val="0"/>
        <w:spacing w:line="480" w:lineRule="exact"/>
        <w:ind w:firstLine="420" w:firstLineChars="200"/>
        <w:outlineLvl w:val="2"/>
        <w:rPr>
          <w:rFonts w:ascii="宋体" w:hAnsi="宋体"/>
          <w:color w:val="auto"/>
          <w:sz w:val="24"/>
          <w:szCs w:val="24"/>
          <w:highlight w:val="none"/>
        </w:rPr>
      </w:pPr>
      <w:r>
        <w:rPr>
          <w:rFonts w:ascii="宋体" w:hAnsi="宋体"/>
          <w:color w:val="auto"/>
          <w:sz w:val="21"/>
          <w:szCs w:val="21"/>
          <w:highlight w:val="none"/>
        </w:rPr>
        <w:br w:type="page"/>
      </w:r>
      <w:bookmarkStart w:id="165" w:name="_Toc16968"/>
      <w:bookmarkStart w:id="166" w:name="_Toc433792171"/>
      <w:r>
        <w:rPr>
          <w:rFonts w:hint="eastAsia" w:ascii="宋体" w:hAnsi="宋体"/>
          <w:color w:val="auto"/>
          <w:sz w:val="24"/>
          <w:szCs w:val="24"/>
          <w:highlight w:val="none"/>
        </w:rPr>
        <w:t>四、商务部分</w:t>
      </w:r>
      <w:bookmarkEnd w:id="162"/>
      <w:bookmarkEnd w:id="163"/>
      <w:bookmarkEnd w:id="164"/>
      <w:bookmarkEnd w:id="165"/>
      <w:bookmarkEnd w:id="166"/>
    </w:p>
    <w:p>
      <w:pPr>
        <w:spacing w:line="480" w:lineRule="exact"/>
        <w:ind w:firstLine="480" w:firstLineChars="200"/>
        <w:rPr>
          <w:rFonts w:ascii="宋体" w:hAnsi="宋体"/>
          <w:color w:val="auto"/>
          <w:sz w:val="24"/>
          <w:szCs w:val="24"/>
          <w:highlight w:val="none"/>
        </w:rPr>
      </w:pPr>
      <w:bookmarkStart w:id="167" w:name="_Toc283382459"/>
      <w:r>
        <w:rPr>
          <w:rFonts w:hint="eastAsia" w:ascii="宋体" w:hAnsi="宋体"/>
          <w:color w:val="auto"/>
          <w:sz w:val="24"/>
          <w:szCs w:val="24"/>
          <w:highlight w:val="none"/>
        </w:rPr>
        <w:t>（一）商务响应偏离表</w:t>
      </w:r>
    </w:p>
    <w:p>
      <w:pPr>
        <w:snapToGrid w:val="0"/>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商务响应偏离表</w:t>
      </w:r>
    </w:p>
    <w:tbl>
      <w:tblPr>
        <w:tblStyle w:val="6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68" w:name="_Toc22883"/>
            <w:r>
              <w:rPr>
                <w:rFonts w:hint="eastAsia" w:ascii="宋体" w:hAnsi="宋体"/>
                <w:color w:val="auto"/>
                <w:sz w:val="21"/>
                <w:szCs w:val="21"/>
                <w:highlight w:val="none"/>
              </w:rPr>
              <w:t>序号</w:t>
            </w:r>
            <w:bookmarkEnd w:id="168"/>
          </w:p>
        </w:tc>
        <w:tc>
          <w:tcPr>
            <w:tcW w:w="6317"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69" w:name="_Toc27788"/>
            <w:r>
              <w:rPr>
                <w:rFonts w:hint="eastAsia" w:ascii="宋体" w:hAnsi="宋体"/>
                <w:color w:val="auto"/>
                <w:sz w:val="21"/>
                <w:szCs w:val="21"/>
                <w:highlight w:val="none"/>
              </w:rPr>
              <w:t>比选项目需求</w:t>
            </w:r>
            <w:bookmarkEnd w:id="169"/>
          </w:p>
        </w:tc>
        <w:tc>
          <w:tcPr>
            <w:tcW w:w="1150"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70" w:name="_Toc31495"/>
            <w:r>
              <w:rPr>
                <w:rFonts w:hint="eastAsia" w:ascii="宋体" w:hAnsi="宋体"/>
                <w:color w:val="auto"/>
                <w:sz w:val="21"/>
                <w:szCs w:val="21"/>
                <w:highlight w:val="none"/>
              </w:rPr>
              <w:t>响应</w:t>
            </w:r>
            <w:bookmarkEnd w:id="170"/>
          </w:p>
          <w:p>
            <w:pPr>
              <w:tabs>
                <w:tab w:val="left" w:pos="6300"/>
              </w:tabs>
              <w:snapToGrid w:val="0"/>
              <w:spacing w:line="480" w:lineRule="exact"/>
              <w:jc w:val="center"/>
              <w:rPr>
                <w:rFonts w:ascii="宋体" w:hAnsi="宋体"/>
                <w:color w:val="auto"/>
                <w:sz w:val="21"/>
                <w:szCs w:val="21"/>
                <w:highlight w:val="none"/>
              </w:rPr>
            </w:pPr>
            <w:bookmarkStart w:id="171" w:name="_Toc13029"/>
            <w:r>
              <w:rPr>
                <w:rFonts w:hint="eastAsia" w:ascii="宋体" w:hAnsi="宋体"/>
                <w:color w:val="auto"/>
                <w:sz w:val="21"/>
                <w:szCs w:val="21"/>
                <w:highlight w:val="none"/>
              </w:rPr>
              <w:t>情况</w:t>
            </w:r>
            <w:bookmarkEnd w:id="171"/>
          </w:p>
        </w:tc>
        <w:tc>
          <w:tcPr>
            <w:tcW w:w="908"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72" w:name="_Toc28616"/>
            <w:r>
              <w:rPr>
                <w:rFonts w:hint="eastAsia" w:ascii="宋体" w:hAnsi="宋体"/>
                <w:color w:val="auto"/>
                <w:sz w:val="21"/>
                <w:szCs w:val="21"/>
                <w:highlight w:val="none"/>
              </w:rPr>
              <w:t>差异</w:t>
            </w:r>
            <w:bookmarkEnd w:id="172"/>
          </w:p>
          <w:p>
            <w:pPr>
              <w:tabs>
                <w:tab w:val="left" w:pos="6300"/>
              </w:tabs>
              <w:snapToGrid w:val="0"/>
              <w:spacing w:line="480" w:lineRule="exact"/>
              <w:jc w:val="center"/>
              <w:rPr>
                <w:rFonts w:ascii="宋体" w:hAnsi="宋体"/>
                <w:color w:val="auto"/>
                <w:sz w:val="21"/>
                <w:szCs w:val="21"/>
                <w:highlight w:val="none"/>
              </w:rPr>
            </w:pPr>
            <w:bookmarkStart w:id="173" w:name="_Toc8280"/>
            <w:r>
              <w:rPr>
                <w:rFonts w:hint="eastAsia" w:ascii="宋体" w:hAnsi="宋体"/>
                <w:color w:val="auto"/>
                <w:sz w:val="21"/>
                <w:szCs w:val="21"/>
                <w:highlight w:val="none"/>
              </w:rPr>
              <w:t>说明</w:t>
            </w:r>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74" w:name="_Toc23281"/>
            <w:r>
              <w:rPr>
                <w:rFonts w:hint="eastAsia" w:ascii="宋体" w:hAnsi="宋体"/>
                <w:color w:val="auto"/>
                <w:sz w:val="21"/>
                <w:szCs w:val="21"/>
                <w:highlight w:val="none"/>
              </w:rPr>
              <w:t>1</w:t>
            </w:r>
            <w:bookmarkEnd w:id="174"/>
          </w:p>
        </w:tc>
        <w:tc>
          <w:tcPr>
            <w:tcW w:w="6317" w:type="dxa"/>
            <w:noWrap/>
            <w:vAlign w:val="center"/>
          </w:tcPr>
          <w:p>
            <w:pPr>
              <w:spacing w:line="360" w:lineRule="auto"/>
              <w:ind w:firstLine="360" w:firstLineChars="200"/>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rPr>
                <w:rFonts w:ascii="宋体" w:hAnsi="宋体"/>
                <w:color w:val="auto"/>
                <w:highlight w:val="none"/>
              </w:rPr>
            </w:pPr>
          </w:p>
        </w:tc>
        <w:tc>
          <w:tcPr>
            <w:tcW w:w="908" w:type="dxa"/>
            <w:noWrap/>
            <w:vAlign w:val="center"/>
          </w:tcPr>
          <w:p>
            <w:pPr>
              <w:tabs>
                <w:tab w:val="left" w:pos="6300"/>
              </w:tabs>
              <w:snapToGrid w:val="0"/>
              <w:spacing w:line="48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75" w:name="_Toc8521"/>
            <w:r>
              <w:rPr>
                <w:rFonts w:hint="eastAsia" w:ascii="宋体" w:hAnsi="宋体"/>
                <w:color w:val="auto"/>
                <w:sz w:val="21"/>
                <w:szCs w:val="21"/>
                <w:highlight w:val="none"/>
              </w:rPr>
              <w:t>2</w:t>
            </w:r>
            <w:bookmarkEnd w:id="175"/>
          </w:p>
        </w:tc>
        <w:tc>
          <w:tcPr>
            <w:tcW w:w="6317" w:type="dxa"/>
            <w:noWrap/>
            <w:vAlign w:val="center"/>
          </w:tcPr>
          <w:p>
            <w:pPr>
              <w:spacing w:line="360" w:lineRule="auto"/>
              <w:ind w:firstLine="360" w:firstLineChars="200"/>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rPr>
                <w:rFonts w:ascii="宋体" w:hAnsi="宋体"/>
                <w:color w:val="auto"/>
                <w:highlight w:val="none"/>
              </w:rPr>
            </w:pPr>
          </w:p>
        </w:tc>
        <w:tc>
          <w:tcPr>
            <w:tcW w:w="908" w:type="dxa"/>
            <w:noWrap/>
            <w:vAlign w:val="center"/>
          </w:tcPr>
          <w:p>
            <w:pPr>
              <w:tabs>
                <w:tab w:val="left" w:pos="6300"/>
              </w:tabs>
              <w:snapToGrid w:val="0"/>
              <w:spacing w:line="48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76" w:name="_Toc19995"/>
            <w:r>
              <w:rPr>
                <w:rFonts w:hint="eastAsia" w:ascii="宋体" w:hAnsi="宋体"/>
                <w:color w:val="auto"/>
                <w:sz w:val="21"/>
                <w:szCs w:val="21"/>
                <w:highlight w:val="none"/>
              </w:rPr>
              <w:t>3</w:t>
            </w:r>
            <w:bookmarkEnd w:id="176"/>
          </w:p>
        </w:tc>
        <w:tc>
          <w:tcPr>
            <w:tcW w:w="6317" w:type="dxa"/>
            <w:noWrap/>
            <w:vAlign w:val="center"/>
          </w:tcPr>
          <w:p>
            <w:pPr>
              <w:spacing w:line="360" w:lineRule="auto"/>
              <w:ind w:firstLine="360" w:firstLineChars="200"/>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rPr>
                <w:rFonts w:ascii="宋体" w:hAnsi="宋体"/>
                <w:color w:val="auto"/>
                <w:highlight w:val="none"/>
              </w:rPr>
            </w:pPr>
          </w:p>
        </w:tc>
        <w:tc>
          <w:tcPr>
            <w:tcW w:w="908" w:type="dxa"/>
            <w:noWrap/>
            <w:vAlign w:val="center"/>
          </w:tcPr>
          <w:p>
            <w:pPr>
              <w:tabs>
                <w:tab w:val="left" w:pos="6300"/>
              </w:tabs>
              <w:snapToGrid w:val="0"/>
              <w:spacing w:line="48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77" w:name="_Toc19308"/>
            <w:r>
              <w:rPr>
                <w:rFonts w:hint="eastAsia" w:ascii="宋体" w:hAnsi="宋体"/>
                <w:color w:val="auto"/>
                <w:sz w:val="21"/>
                <w:szCs w:val="21"/>
                <w:highlight w:val="none"/>
              </w:rPr>
              <w:t>4</w:t>
            </w:r>
            <w:bookmarkEnd w:id="177"/>
          </w:p>
        </w:tc>
        <w:tc>
          <w:tcPr>
            <w:tcW w:w="6317" w:type="dxa"/>
            <w:noWrap/>
            <w:vAlign w:val="center"/>
          </w:tcPr>
          <w:p>
            <w:pPr>
              <w:keepNext/>
              <w:keepLines/>
              <w:spacing w:line="360" w:lineRule="auto"/>
              <w:ind w:firstLine="360" w:firstLineChars="200"/>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rPr>
                <w:rFonts w:ascii="宋体" w:hAnsi="宋体"/>
                <w:color w:val="auto"/>
                <w:highlight w:val="none"/>
              </w:rPr>
            </w:pPr>
          </w:p>
        </w:tc>
        <w:tc>
          <w:tcPr>
            <w:tcW w:w="908" w:type="dxa"/>
            <w:noWrap/>
            <w:vAlign w:val="center"/>
          </w:tcPr>
          <w:p>
            <w:pPr>
              <w:tabs>
                <w:tab w:val="left" w:pos="6300"/>
              </w:tabs>
              <w:snapToGrid w:val="0"/>
              <w:spacing w:line="48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78" w:name="_Toc10345"/>
            <w:r>
              <w:rPr>
                <w:rFonts w:hint="eastAsia" w:ascii="宋体" w:hAnsi="宋体"/>
                <w:color w:val="auto"/>
                <w:sz w:val="21"/>
                <w:szCs w:val="21"/>
                <w:highlight w:val="none"/>
              </w:rPr>
              <w:t>5</w:t>
            </w:r>
            <w:bookmarkEnd w:id="178"/>
          </w:p>
        </w:tc>
        <w:tc>
          <w:tcPr>
            <w:tcW w:w="6317" w:type="dxa"/>
            <w:noWrap/>
            <w:vAlign w:val="center"/>
          </w:tcPr>
          <w:p>
            <w:pPr>
              <w:keepNext/>
              <w:keepLines/>
              <w:spacing w:line="360" w:lineRule="auto"/>
              <w:ind w:firstLine="360" w:firstLineChars="200"/>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rPr>
                <w:rFonts w:ascii="宋体" w:hAnsi="宋体"/>
                <w:color w:val="auto"/>
                <w:highlight w:val="none"/>
              </w:rPr>
            </w:pPr>
          </w:p>
        </w:tc>
        <w:tc>
          <w:tcPr>
            <w:tcW w:w="908" w:type="dxa"/>
            <w:noWrap/>
            <w:vAlign w:val="center"/>
          </w:tcPr>
          <w:p>
            <w:pPr>
              <w:tabs>
                <w:tab w:val="left" w:pos="6300"/>
              </w:tabs>
              <w:snapToGrid w:val="0"/>
              <w:spacing w:line="48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79" w:name="_Toc21922"/>
            <w:r>
              <w:rPr>
                <w:rFonts w:hint="eastAsia" w:ascii="宋体" w:hAnsi="宋体"/>
                <w:color w:val="auto"/>
                <w:sz w:val="21"/>
                <w:szCs w:val="21"/>
                <w:highlight w:val="none"/>
              </w:rPr>
              <w:t>6</w:t>
            </w:r>
            <w:bookmarkEnd w:id="179"/>
          </w:p>
        </w:tc>
        <w:tc>
          <w:tcPr>
            <w:tcW w:w="6317" w:type="dxa"/>
            <w:noWrap/>
            <w:vAlign w:val="center"/>
          </w:tcPr>
          <w:p>
            <w:pPr>
              <w:spacing w:line="360" w:lineRule="auto"/>
              <w:ind w:firstLine="320" w:firstLineChars="178"/>
              <w:rPr>
                <w:rFonts w:ascii="宋体" w:hAnsi="宋体"/>
                <w:color w:val="auto"/>
                <w:sz w:val="18"/>
                <w:szCs w:val="18"/>
                <w:highlight w:val="none"/>
              </w:rPr>
            </w:pPr>
          </w:p>
        </w:tc>
        <w:tc>
          <w:tcPr>
            <w:tcW w:w="1150" w:type="dxa"/>
            <w:noWrap/>
            <w:vAlign w:val="center"/>
          </w:tcPr>
          <w:p>
            <w:pPr>
              <w:tabs>
                <w:tab w:val="left" w:pos="6300"/>
              </w:tabs>
              <w:snapToGrid w:val="0"/>
              <w:spacing w:line="480" w:lineRule="exact"/>
              <w:jc w:val="center"/>
              <w:rPr>
                <w:rFonts w:ascii="宋体" w:hAnsi="宋体"/>
                <w:color w:val="auto"/>
                <w:highlight w:val="none"/>
              </w:rPr>
            </w:pPr>
          </w:p>
        </w:tc>
        <w:tc>
          <w:tcPr>
            <w:tcW w:w="908" w:type="dxa"/>
            <w:noWrap/>
            <w:vAlign w:val="center"/>
          </w:tcPr>
          <w:p>
            <w:pPr>
              <w:tabs>
                <w:tab w:val="left" w:pos="6300"/>
              </w:tabs>
              <w:snapToGrid w:val="0"/>
              <w:spacing w:line="48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pPr>
              <w:tabs>
                <w:tab w:val="left" w:pos="6300"/>
              </w:tabs>
              <w:snapToGrid w:val="0"/>
              <w:spacing w:line="480" w:lineRule="exact"/>
              <w:jc w:val="center"/>
              <w:rPr>
                <w:rFonts w:ascii="宋体" w:hAnsi="宋体"/>
                <w:color w:val="auto"/>
                <w:sz w:val="21"/>
                <w:szCs w:val="21"/>
                <w:highlight w:val="none"/>
              </w:rPr>
            </w:pPr>
            <w:bookmarkStart w:id="180" w:name="_Toc2254"/>
            <w:r>
              <w:rPr>
                <w:rFonts w:hint="eastAsia" w:ascii="宋体" w:hAnsi="宋体"/>
                <w:color w:val="auto"/>
                <w:sz w:val="21"/>
                <w:szCs w:val="21"/>
                <w:highlight w:val="none"/>
              </w:rPr>
              <w:t>7</w:t>
            </w:r>
            <w:bookmarkEnd w:id="180"/>
          </w:p>
        </w:tc>
        <w:tc>
          <w:tcPr>
            <w:tcW w:w="6317" w:type="dxa"/>
            <w:noWrap/>
            <w:vAlign w:val="center"/>
          </w:tcPr>
          <w:p>
            <w:pPr>
              <w:snapToGrid w:val="0"/>
              <w:spacing w:line="360" w:lineRule="auto"/>
              <w:ind w:firstLine="400" w:firstLineChars="200"/>
              <w:rPr>
                <w:rFonts w:ascii="宋体" w:hAnsi="宋体"/>
                <w:color w:val="auto"/>
                <w:highlight w:val="none"/>
              </w:rPr>
            </w:pPr>
          </w:p>
        </w:tc>
        <w:tc>
          <w:tcPr>
            <w:tcW w:w="1150" w:type="dxa"/>
            <w:noWrap/>
            <w:vAlign w:val="center"/>
          </w:tcPr>
          <w:p>
            <w:pPr>
              <w:tabs>
                <w:tab w:val="left" w:pos="6300"/>
              </w:tabs>
              <w:snapToGrid w:val="0"/>
              <w:spacing w:line="480" w:lineRule="exact"/>
              <w:jc w:val="center"/>
              <w:rPr>
                <w:rFonts w:ascii="宋体" w:hAnsi="宋体"/>
                <w:color w:val="auto"/>
                <w:highlight w:val="none"/>
              </w:rPr>
            </w:pPr>
          </w:p>
        </w:tc>
        <w:tc>
          <w:tcPr>
            <w:tcW w:w="908" w:type="dxa"/>
            <w:noWrap/>
            <w:vAlign w:val="center"/>
          </w:tcPr>
          <w:p>
            <w:pPr>
              <w:tabs>
                <w:tab w:val="left" w:pos="6300"/>
              </w:tabs>
              <w:snapToGrid w:val="0"/>
              <w:spacing w:line="480" w:lineRule="exact"/>
              <w:jc w:val="center"/>
              <w:rPr>
                <w:rFonts w:ascii="宋体" w:hAnsi="宋体"/>
                <w:color w:val="auto"/>
                <w:highlight w:val="none"/>
              </w:rPr>
            </w:pPr>
          </w:p>
        </w:tc>
      </w:tr>
    </w:tbl>
    <w:p>
      <w:pPr>
        <w:spacing w:line="48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竞选人：                                  法定代表人或其授权代表：</w:t>
      </w:r>
    </w:p>
    <w:p>
      <w:pPr>
        <w:spacing w:line="48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（竞选人公章）                                 （签字或盖章）</w:t>
      </w: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2.★标实质性要求不得以不满足采购需求的内容进行负偏离响应。</w:t>
      </w:r>
    </w:p>
    <w:p>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3.该表可扩展。</w:t>
      </w:r>
    </w:p>
    <w:p>
      <w:pPr>
        <w:spacing w:line="480" w:lineRule="exact"/>
        <w:ind w:firstLine="480" w:firstLineChars="200"/>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（二）商务评审需提供的材料（格式自定）</w:t>
      </w:r>
    </w:p>
    <w:p>
      <w:pPr>
        <w:tabs>
          <w:tab w:val="left" w:pos="6300"/>
        </w:tabs>
        <w:snapToGrid w:val="0"/>
        <w:spacing w:line="480" w:lineRule="exact"/>
        <w:ind w:firstLine="420" w:firstLineChars="200"/>
        <w:rPr>
          <w:rFonts w:ascii="宋体" w:hAnsi="宋体"/>
          <w:color w:val="auto"/>
          <w:sz w:val="21"/>
          <w:szCs w:val="21"/>
          <w:highlight w:val="none"/>
        </w:rPr>
      </w:pPr>
    </w:p>
    <w:p>
      <w:pPr>
        <w:tabs>
          <w:tab w:val="left" w:pos="6300"/>
        </w:tabs>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根据“第四篇”之“二、评审标准”中的“商务部分”评分内容拟定材料。</w:t>
      </w:r>
    </w:p>
    <w:p>
      <w:pPr>
        <w:spacing w:line="480" w:lineRule="exact"/>
        <w:ind w:firstLine="480" w:firstLineChars="200"/>
        <w:rPr>
          <w:rFonts w:ascii="宋体" w:hAnsi="宋体"/>
          <w:color w:val="auto"/>
          <w:sz w:val="24"/>
          <w:szCs w:val="24"/>
          <w:highlight w:val="none"/>
        </w:rPr>
        <w:sectPr>
          <w:pgSz w:w="11907" w:h="16840"/>
          <w:pgMar w:top="1134" w:right="1191" w:bottom="1134" w:left="1304" w:header="851" w:footer="992" w:gutter="0"/>
          <w:cols w:space="720" w:num="1"/>
          <w:docGrid w:linePitch="380" w:charSpace="-5735"/>
        </w:sectPr>
      </w:pPr>
    </w:p>
    <w:p>
      <w:pPr>
        <w:numPr>
          <w:ilvl w:val="0"/>
          <w:numId w:val="5"/>
        </w:num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不可抗力承诺函（格式）</w:t>
      </w:r>
    </w:p>
    <w:p>
      <w:pPr>
        <w:pStyle w:val="27"/>
        <w:rPr>
          <w:color w:val="auto"/>
          <w:highlight w:val="none"/>
        </w:rPr>
      </w:pPr>
    </w:p>
    <w:p>
      <w:pPr>
        <w:rPr>
          <w:color w:val="auto"/>
          <w:highlight w:val="none"/>
        </w:rPr>
      </w:pPr>
    </w:p>
    <w:p>
      <w:pPr>
        <w:pStyle w:val="27"/>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（比选人名称）</w:t>
      </w:r>
    </w:p>
    <w:p>
      <w:pPr>
        <w:rPr>
          <w:color w:val="auto"/>
          <w:highlight w:val="none"/>
          <w:u w:val="single"/>
        </w:rPr>
      </w:pPr>
    </w:p>
    <w:p>
      <w:pPr>
        <w:pStyle w:val="27"/>
        <w:rPr>
          <w:color w:val="auto"/>
          <w:highlight w:val="none"/>
          <w:u w:val="single"/>
        </w:rPr>
      </w:pPr>
    </w:p>
    <w:p>
      <w:pPr>
        <w:ind w:firstLine="400" w:firstLineChars="200"/>
        <w:rPr>
          <w:color w:val="auto"/>
          <w:highlight w:val="none"/>
        </w:rPr>
      </w:pPr>
      <w:r>
        <w:rPr>
          <w:rFonts w:hint="eastAsia"/>
          <w:color w:val="auto"/>
          <w:highlight w:val="none"/>
        </w:rPr>
        <w:t>我公司（单位）就本项目承诺，若因相关政策调整等不可抗力原因致使本项目取消的，或因客观原因致使合同无法订立或订立后因无法履行而解除的，比选人不承担任何责任。</w:t>
      </w:r>
    </w:p>
    <w:p>
      <w:pPr>
        <w:pStyle w:val="27"/>
        <w:rPr>
          <w:color w:val="auto"/>
          <w:highlight w:val="none"/>
        </w:rPr>
      </w:pPr>
    </w:p>
    <w:p>
      <w:pPr>
        <w:rPr>
          <w:color w:val="auto"/>
          <w:highlight w:val="none"/>
        </w:rPr>
      </w:pPr>
    </w:p>
    <w:p>
      <w:pPr>
        <w:pStyle w:val="27"/>
        <w:rPr>
          <w:color w:val="auto"/>
          <w:highlight w:val="none"/>
        </w:rPr>
      </w:pPr>
    </w:p>
    <w:p>
      <w:pPr>
        <w:rPr>
          <w:color w:val="auto"/>
          <w:highlight w:val="none"/>
        </w:rPr>
      </w:pPr>
    </w:p>
    <w:p>
      <w:pPr>
        <w:pStyle w:val="27"/>
        <w:wordWrap w:val="0"/>
        <w:jc w:val="right"/>
        <w:rPr>
          <w:rFonts w:ascii="Times New Roman" w:eastAsia="宋体"/>
          <w:color w:val="auto"/>
          <w:sz w:val="28"/>
          <w:highlight w:val="none"/>
          <w:u w:val="single"/>
        </w:rPr>
      </w:pPr>
      <w:r>
        <w:rPr>
          <w:rFonts w:hint="eastAsia" w:ascii="Times New Roman" w:eastAsia="宋体"/>
          <w:color w:val="auto"/>
          <w:sz w:val="28"/>
          <w:highlight w:val="none"/>
        </w:rPr>
        <w:t>竞选人名称（公章）</w:t>
      </w:r>
      <w:r>
        <w:rPr>
          <w:rFonts w:hint="eastAsia" w:ascii="Times New Roman" w:eastAsia="宋体"/>
          <w:color w:val="auto"/>
          <w:sz w:val="28"/>
          <w:highlight w:val="none"/>
          <w:u w:val="single"/>
        </w:rPr>
        <w:t xml:space="preserve">              </w:t>
      </w:r>
    </w:p>
    <w:p>
      <w:pPr>
        <w:jc w:val="right"/>
        <w:rPr>
          <w:color w:val="auto"/>
          <w:highlight w:val="none"/>
        </w:rPr>
      </w:pPr>
    </w:p>
    <w:p>
      <w:pPr>
        <w:pStyle w:val="27"/>
        <w:jc w:val="right"/>
        <w:rPr>
          <w:rFonts w:ascii="Times New Roman" w:eastAsia="宋体"/>
          <w:color w:val="auto"/>
          <w:sz w:val="28"/>
          <w:highlight w:val="none"/>
        </w:rPr>
        <w:sectPr>
          <w:pgSz w:w="11907" w:h="16840"/>
          <w:pgMar w:top="1134" w:right="1191" w:bottom="1134" w:left="1304" w:header="851" w:footer="992" w:gutter="0"/>
          <w:cols w:space="720" w:num="1"/>
          <w:docGrid w:linePitch="380" w:charSpace="-5735"/>
        </w:sectPr>
      </w:pPr>
      <w:r>
        <w:rPr>
          <w:rFonts w:hint="eastAsia" w:ascii="Times New Roman" w:eastAsia="宋体"/>
          <w:color w:val="auto"/>
          <w:sz w:val="28"/>
          <w:highlight w:val="none"/>
        </w:rPr>
        <w:t>年  月   日</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（四）其它优惠承诺（如有，格式自定。）</w:t>
      </w:r>
    </w:p>
    <w:p>
      <w:pPr>
        <w:spacing w:line="480" w:lineRule="exact"/>
        <w:ind w:firstLine="480" w:firstLineChars="200"/>
        <w:rPr>
          <w:rFonts w:ascii="宋体" w:hAnsi="宋体"/>
          <w:color w:val="auto"/>
          <w:sz w:val="24"/>
          <w:szCs w:val="24"/>
          <w:highlight w:val="none"/>
        </w:rPr>
      </w:pPr>
    </w:p>
    <w:p>
      <w:pPr>
        <w:pStyle w:val="7"/>
        <w:spacing w:before="0" w:after="0" w:line="480" w:lineRule="exact"/>
        <w:rPr>
          <w:rFonts w:ascii="宋体" w:hAnsi="宋体"/>
          <w:b w:val="0"/>
          <w:color w:val="auto"/>
          <w:sz w:val="24"/>
          <w:szCs w:val="24"/>
          <w:highlight w:val="none"/>
        </w:rPr>
      </w:pPr>
      <w:r>
        <w:rPr>
          <w:rFonts w:ascii="宋体" w:hAnsi="宋体"/>
          <w:b w:val="0"/>
          <w:color w:val="auto"/>
          <w:sz w:val="24"/>
          <w:szCs w:val="24"/>
          <w:highlight w:val="none"/>
        </w:rPr>
        <w:br w:type="page"/>
      </w:r>
      <w:bookmarkEnd w:id="167"/>
      <w:bookmarkStart w:id="181" w:name="_Toc5782"/>
      <w:bookmarkStart w:id="182" w:name="_Toc342913422"/>
      <w:bookmarkStart w:id="183" w:name="_Toc313008359"/>
      <w:bookmarkStart w:id="184" w:name="_Toc24621"/>
      <w:bookmarkStart w:id="185" w:name="_Toc433792172"/>
      <w:bookmarkStart w:id="186" w:name="_Toc313888363"/>
      <w:r>
        <w:rPr>
          <w:rFonts w:hint="eastAsia" w:ascii="宋体" w:hAnsi="宋体"/>
          <w:b w:val="0"/>
          <w:color w:val="auto"/>
          <w:sz w:val="24"/>
          <w:szCs w:val="24"/>
          <w:highlight w:val="none"/>
        </w:rPr>
        <w:t>五、资格条件及其他</w:t>
      </w:r>
      <w:bookmarkEnd w:id="181"/>
      <w:bookmarkEnd w:id="182"/>
      <w:bookmarkEnd w:id="183"/>
      <w:bookmarkEnd w:id="184"/>
      <w:bookmarkEnd w:id="185"/>
      <w:bookmarkEnd w:id="186"/>
    </w:p>
    <w:p>
      <w:pPr>
        <w:rPr>
          <w:color w:val="auto"/>
          <w:sz w:val="24"/>
          <w:szCs w:val="24"/>
          <w:highlight w:val="none"/>
        </w:rPr>
      </w:pPr>
    </w:p>
    <w:p>
      <w:pPr>
        <w:numPr>
          <w:ilvl w:val="0"/>
          <w:numId w:val="6"/>
        </w:num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资格条件</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1．具有独立承担民事责任的能力；</w:t>
      </w:r>
    </w:p>
    <w:p>
      <w:pPr>
        <w:tabs>
          <w:tab w:val="left" w:pos="6300"/>
        </w:tabs>
        <w:snapToGrid w:val="0"/>
        <w:spacing w:line="500" w:lineRule="exact"/>
        <w:ind w:firstLine="480" w:firstLineChars="200"/>
        <w:rPr>
          <w:color w:val="auto"/>
          <w:sz w:val="24"/>
          <w:szCs w:val="24"/>
          <w:highlight w:val="none"/>
        </w:rPr>
      </w:pPr>
      <w:r>
        <w:rPr>
          <w:rFonts w:hint="eastAsia" w:ascii="宋体" w:hAnsi="宋体"/>
          <w:color w:val="auto"/>
          <w:sz w:val="24"/>
          <w:szCs w:val="24"/>
          <w:highlight w:val="none"/>
        </w:rPr>
        <w:t>提供营业执照复印件。</w:t>
      </w:r>
    </w:p>
    <w:p>
      <w:pPr>
        <w:tabs>
          <w:tab w:val="left" w:pos="6300"/>
        </w:tabs>
        <w:snapToGrid w:val="0"/>
        <w:spacing w:line="560" w:lineRule="exact"/>
        <w:ind w:firstLine="630" w:firstLineChars="300"/>
        <w:rPr>
          <w:rFonts w:ascii="宋体" w:hAnsi="宋体"/>
          <w:color w:val="auto"/>
          <w:sz w:val="24"/>
          <w:szCs w:val="24"/>
          <w:highlight w:val="none"/>
        </w:rPr>
      </w:pPr>
      <w:r>
        <w:rPr>
          <w:rFonts w:ascii="宋体" w:hAnsi="宋体"/>
          <w:color w:val="auto"/>
          <w:sz w:val="21"/>
          <w:szCs w:val="21"/>
          <w:highlight w:val="none"/>
        </w:rPr>
        <w:br w:type="page"/>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法定代表人身份证明书（格式）</w:t>
      </w:r>
    </w:p>
    <w:p>
      <w:pPr>
        <w:tabs>
          <w:tab w:val="left" w:pos="6300"/>
        </w:tabs>
        <w:snapToGrid w:val="0"/>
        <w:spacing w:line="480" w:lineRule="exact"/>
        <w:jc w:val="center"/>
        <w:outlineLvl w:val="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u w:val="single"/>
        </w:rPr>
      </w:pPr>
      <w:r>
        <w:rPr>
          <w:rFonts w:hint="eastAsia" w:ascii="宋体" w:hAnsi="宋体"/>
          <w:color w:val="auto"/>
          <w:sz w:val="24"/>
          <w:szCs w:val="24"/>
          <w:highlight w:val="none"/>
        </w:rPr>
        <w:t>项目名称：________________</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致：________________（比选代理机构名称）：</w:t>
      </w:r>
    </w:p>
    <w:p>
      <w:pPr>
        <w:tabs>
          <w:tab w:val="left" w:pos="6300"/>
        </w:tabs>
        <w:snapToGrid w:val="0"/>
        <w:spacing w:line="480" w:lineRule="exact"/>
        <w:ind w:firstLine="566" w:firstLineChars="236"/>
        <w:rPr>
          <w:rFonts w:ascii="宋体" w:hAnsi="宋体"/>
          <w:color w:val="auto"/>
          <w:sz w:val="24"/>
          <w:szCs w:val="24"/>
          <w:highlight w:val="none"/>
        </w:rPr>
      </w:pPr>
      <w:r>
        <w:rPr>
          <w:rFonts w:hint="eastAsia" w:ascii="宋体" w:hAnsi="宋体"/>
          <w:color w:val="auto"/>
          <w:sz w:val="24"/>
          <w:szCs w:val="24"/>
          <w:highlight w:val="none"/>
        </w:rPr>
        <w:t>________________（法定代表人姓名）在________________（竞选人名称）任________________（职务名称）职务，是________________（竞选人名称）的法定代表人。</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（竞选人公章）</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（附：法定代表人身份证正反面复印件）</w:t>
      </w: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1"/>
          <w:szCs w:val="21"/>
          <w:highlight w:val="none"/>
        </w:rPr>
      </w:pPr>
    </w:p>
    <w:p>
      <w:pPr>
        <w:tabs>
          <w:tab w:val="left" w:pos="6300"/>
        </w:tabs>
        <w:snapToGrid w:val="0"/>
        <w:spacing w:line="480" w:lineRule="exact"/>
        <w:jc w:val="center"/>
        <w:rPr>
          <w:rFonts w:ascii="宋体" w:hAnsi="宋体"/>
          <w:color w:val="auto"/>
          <w:sz w:val="24"/>
          <w:szCs w:val="24"/>
          <w:highlight w:val="none"/>
        </w:rPr>
      </w:pPr>
      <w:r>
        <w:rPr>
          <w:rFonts w:ascii="宋体" w:hAnsi="宋体"/>
          <w:color w:val="auto"/>
          <w:sz w:val="21"/>
          <w:szCs w:val="21"/>
          <w:highlight w:val="none"/>
        </w:rPr>
        <w:br w:type="page"/>
      </w:r>
      <w:r>
        <w:rPr>
          <w:rFonts w:ascii="宋体" w:hAnsi="宋体"/>
          <w:color w:val="auto"/>
          <w:sz w:val="24"/>
          <w:szCs w:val="24"/>
          <w:highlight w:val="none"/>
        </w:rPr>
        <w:t>3.</w:t>
      </w:r>
      <w:r>
        <w:rPr>
          <w:rFonts w:hint="eastAsia" w:ascii="宋体" w:hAnsi="宋体"/>
          <w:color w:val="auto"/>
          <w:sz w:val="24"/>
          <w:szCs w:val="24"/>
          <w:highlight w:val="none"/>
        </w:rPr>
        <w:t>法定代表人授权委托书（格式）</w:t>
      </w: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项目名称：_____________________</w:t>
      </w: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日    期：_______________</w:t>
      </w: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致：_____________________（比选代理机构名称）</w:t>
      </w:r>
    </w:p>
    <w:p>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_____________________（竞选人名称）是中华人民共和国合法企业，法定地址______________________________。</w:t>
      </w:r>
    </w:p>
    <w:p>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在撤消授权的书面通知以前，本授权书一直有效。被授权人签署的所有文件（在授权书有效期内签署的）不因授权的撤消而失效。</w:t>
      </w: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被授权人：                                  竞选人</w:t>
      </w:r>
      <w:r>
        <w:rPr>
          <w:rFonts w:ascii="宋体" w:hAnsi="宋体" w:eastAsia="宋体" w:cs="宋体"/>
          <w:color w:val="auto"/>
          <w:sz w:val="24"/>
          <w:szCs w:val="24"/>
          <w:highlight w:val="none"/>
        </w:rPr>
        <w:t>法定代表人或分支机构负责人</w:t>
      </w:r>
      <w:r>
        <w:rPr>
          <w:rFonts w:hint="eastAsia" w:ascii="宋体" w:hAnsi="宋体"/>
          <w:color w:val="auto"/>
          <w:sz w:val="24"/>
          <w:szCs w:val="24"/>
          <w:highlight w:val="none"/>
        </w:rPr>
        <w:t>：</w:t>
      </w:r>
    </w:p>
    <w:p>
      <w:pPr>
        <w:tabs>
          <w:tab w:val="left" w:pos="6300"/>
        </w:tabs>
        <w:snapToGrid w:val="0"/>
        <w:spacing w:line="48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（签字或盖章）                                （签字或盖章）：</w:t>
      </w:r>
    </w:p>
    <w:p>
      <w:pPr>
        <w:tabs>
          <w:tab w:val="left" w:pos="6300"/>
        </w:tabs>
        <w:snapToGrid w:val="0"/>
        <w:spacing w:line="480" w:lineRule="exact"/>
        <w:ind w:firstLine="570"/>
        <w:rPr>
          <w:rFonts w:ascii="宋体" w:hAnsi="宋体"/>
          <w:color w:val="auto"/>
          <w:sz w:val="24"/>
          <w:szCs w:val="24"/>
          <w:highlight w:val="none"/>
        </w:rPr>
      </w:pPr>
    </w:p>
    <w:p>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（附：被授权人身份证复印件）</w:t>
      </w: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tabs>
          <w:tab w:val="left" w:pos="6300"/>
        </w:tabs>
        <w:snapToGrid w:val="0"/>
        <w:spacing w:line="480" w:lineRule="exact"/>
        <w:rPr>
          <w:rFonts w:ascii="宋体" w:hAnsi="宋体"/>
          <w:color w:val="auto"/>
          <w:sz w:val="24"/>
          <w:szCs w:val="24"/>
          <w:highlight w:val="none"/>
        </w:rPr>
      </w:pPr>
    </w:p>
    <w:p>
      <w:pPr>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 xml:space="preserve">                                                    （竞选人公章）</w:t>
      </w:r>
    </w:p>
    <w:p>
      <w:pPr>
        <w:snapToGrid w:val="0"/>
        <w:spacing w:line="480" w:lineRule="exact"/>
        <w:ind w:firstLine="6480" w:firstLineChars="2700"/>
        <w:rPr>
          <w:rFonts w:ascii="宋体" w:hAnsi="宋体"/>
          <w:color w:val="auto"/>
          <w:sz w:val="24"/>
          <w:szCs w:val="24"/>
          <w:highlight w:val="none"/>
        </w:rPr>
      </w:pPr>
      <w:r>
        <w:rPr>
          <w:rFonts w:hint="eastAsia" w:ascii="宋体" w:hAnsi="宋体"/>
          <w:color w:val="auto"/>
          <w:sz w:val="24"/>
          <w:szCs w:val="24"/>
          <w:highlight w:val="none"/>
        </w:rPr>
        <w:t>年   月   日</w:t>
      </w:r>
    </w:p>
    <w:p>
      <w:pPr>
        <w:tabs>
          <w:tab w:val="left" w:pos="6300"/>
        </w:tabs>
        <w:snapToGrid w:val="0"/>
        <w:spacing w:line="480" w:lineRule="exact"/>
        <w:ind w:firstLine="600" w:firstLineChars="250"/>
        <w:rPr>
          <w:rFonts w:ascii="宋体" w:hAnsi="宋体"/>
          <w:color w:val="auto"/>
          <w:sz w:val="24"/>
          <w:szCs w:val="24"/>
          <w:highlight w:val="none"/>
        </w:rPr>
      </w:pPr>
    </w:p>
    <w:p>
      <w:pPr>
        <w:widowControl/>
        <w:jc w:val="left"/>
        <w:rPr>
          <w:rFonts w:ascii="宋体" w:hAnsi="宋体"/>
          <w:color w:val="auto"/>
          <w:sz w:val="24"/>
          <w:szCs w:val="24"/>
          <w:highlight w:val="none"/>
        </w:rPr>
      </w:pPr>
      <w:r>
        <w:rPr>
          <w:rFonts w:hint="eastAsia" w:ascii="宋体" w:hAnsi="宋体"/>
          <w:color w:val="auto"/>
          <w:sz w:val="24"/>
          <w:szCs w:val="24"/>
          <w:highlight w:val="none"/>
        </w:rPr>
        <w:t>注：如竞选单位法定代表人亲自参加，则无须提供该授权委托书。</w:t>
      </w:r>
      <w:r>
        <w:rPr>
          <w:rFonts w:hint="eastAsia" w:ascii="宋体" w:hAnsi="宋体"/>
          <w:color w:val="auto"/>
          <w:sz w:val="24"/>
          <w:szCs w:val="24"/>
          <w:highlight w:val="none"/>
        </w:rPr>
        <w:br w:type="page"/>
      </w: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r>
        <w:rPr>
          <w:rFonts w:hint="eastAsia" w:ascii="宋体" w:hAnsi="宋体"/>
          <w:color w:val="auto"/>
          <w:sz w:val="24"/>
          <w:szCs w:val="24"/>
          <w:highlight w:val="none"/>
        </w:rPr>
        <w:t>4.基本资格条件承诺函</w:t>
      </w: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center"/>
        <w:rPr>
          <w:rFonts w:ascii="宋体" w:hAnsi="宋体"/>
          <w:color w:val="auto"/>
          <w:sz w:val="32"/>
          <w:szCs w:val="32"/>
          <w:highlight w:val="none"/>
        </w:rPr>
      </w:pPr>
      <w:r>
        <w:rPr>
          <w:rFonts w:hint="eastAsia" w:ascii="宋体" w:hAnsi="宋体"/>
          <w:color w:val="auto"/>
          <w:sz w:val="32"/>
          <w:szCs w:val="32"/>
          <w:highlight w:val="none"/>
        </w:rPr>
        <w:t>基本资格条件承诺函</w:t>
      </w: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（比选人名称）：</w:t>
      </w:r>
    </w:p>
    <w:p>
      <w:pPr>
        <w:widowControl/>
        <w:jc w:val="left"/>
        <w:rPr>
          <w:rFonts w:ascii="宋体" w:hAnsi="宋体"/>
          <w:color w:val="auto"/>
          <w:sz w:val="24"/>
          <w:szCs w:val="24"/>
          <w:highlight w:val="none"/>
          <w:u w:val="single"/>
        </w:rPr>
      </w:pPr>
    </w:p>
    <w:p>
      <w:pPr>
        <w:widowControl/>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（竞选人名称）郑重承诺：</w:t>
      </w:r>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1．我方具有良好的商业信誉和健全的财务会计制度，具有履行合同所必需的设备和专业技术能力，具</w:t>
      </w:r>
      <w:r>
        <w:rPr>
          <w:rFonts w:hint="eastAsia" w:ascii="宋体" w:hAnsi="宋体"/>
          <w:color w:val="auto"/>
          <w:sz w:val="24"/>
          <w:szCs w:val="24"/>
          <w:highlight w:val="none"/>
          <w:lang w:val="zh-CN"/>
        </w:rPr>
        <w:t>有依法缴纳税收和社会保障金的良好记录</w:t>
      </w:r>
      <w:r>
        <w:rPr>
          <w:rFonts w:hint="eastAsia" w:ascii="宋体" w:hAnsi="宋体"/>
          <w:color w:val="auto"/>
          <w:sz w:val="24"/>
          <w:szCs w:val="24"/>
          <w:highlight w:val="none"/>
        </w:rPr>
        <w:t>，参加本项目采购活动前三年内无重大违法活动记录。</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3．我方在采购项目评审（评标）环节结束后，随时接受比选人、比选代理机构的检查验证，配合提供相关证明材料，证明符合本项目规定的基本资格条件。</w:t>
      </w:r>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我方对以上承诺负全部法律责任。</w:t>
      </w:r>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特此承诺。</w:t>
      </w: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right"/>
        <w:rPr>
          <w:rFonts w:ascii="宋体" w:hAnsi="宋体"/>
          <w:color w:val="auto"/>
          <w:sz w:val="24"/>
          <w:szCs w:val="24"/>
          <w:highlight w:val="none"/>
        </w:rPr>
      </w:pPr>
      <w:r>
        <w:rPr>
          <w:rFonts w:hint="eastAsia" w:ascii="宋体" w:hAnsi="宋体"/>
          <w:color w:val="auto"/>
          <w:sz w:val="24"/>
          <w:szCs w:val="24"/>
          <w:highlight w:val="none"/>
        </w:rPr>
        <w:t xml:space="preserve">                      （竞选人公章）</w:t>
      </w:r>
    </w:p>
    <w:p>
      <w:pPr>
        <w:widowControl/>
        <w:jc w:val="right"/>
        <w:rPr>
          <w:rFonts w:ascii="宋体" w:hAnsi="宋体"/>
          <w:color w:val="auto"/>
          <w:sz w:val="24"/>
          <w:szCs w:val="24"/>
          <w:highlight w:val="none"/>
        </w:rPr>
      </w:pPr>
    </w:p>
    <w:p>
      <w:pPr>
        <w:widowControl/>
        <w:jc w:val="right"/>
        <w:rPr>
          <w:rFonts w:ascii="宋体" w:hAnsi="宋体"/>
          <w:color w:val="auto"/>
          <w:sz w:val="24"/>
          <w:szCs w:val="24"/>
          <w:highlight w:val="none"/>
        </w:rPr>
      </w:pPr>
      <w:r>
        <w:rPr>
          <w:rFonts w:hint="eastAsia" w:ascii="宋体" w:hAnsi="宋体"/>
          <w:color w:val="auto"/>
          <w:sz w:val="24"/>
          <w:szCs w:val="24"/>
          <w:highlight w:val="none"/>
        </w:rPr>
        <w:t>年   月   日</w:t>
      </w:r>
    </w:p>
    <w:p>
      <w:pPr>
        <w:widowControl/>
        <w:jc w:val="left"/>
        <w:rPr>
          <w:rFonts w:ascii="宋体" w:hAnsi="宋体"/>
          <w:color w:val="auto"/>
          <w:sz w:val="24"/>
          <w:szCs w:val="24"/>
          <w:highlight w:val="none"/>
        </w:rPr>
        <w:sectPr>
          <w:pgSz w:w="11907" w:h="16840"/>
          <w:pgMar w:top="1134" w:right="1191" w:bottom="1134" w:left="1304" w:header="851" w:footer="992" w:gutter="0"/>
          <w:cols w:space="720" w:num="1"/>
          <w:docGrid w:linePitch="380" w:charSpace="-5735"/>
        </w:sect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r>
        <w:rPr>
          <w:rFonts w:hint="eastAsia" w:ascii="宋体" w:hAnsi="宋体"/>
          <w:color w:val="auto"/>
          <w:sz w:val="24"/>
          <w:szCs w:val="24"/>
          <w:highlight w:val="none"/>
        </w:rPr>
        <w:t>（二）其他应提供的资料</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其他与项目有关的资料（如有，自附。） </w:t>
      </w:r>
    </w:p>
    <w:p>
      <w:pPr>
        <w:spacing w:line="480" w:lineRule="exact"/>
        <w:ind w:firstLine="480" w:firstLineChars="200"/>
        <w:rPr>
          <w:rFonts w:ascii="宋体" w:hAnsi="宋体"/>
          <w:color w:val="auto"/>
          <w:sz w:val="24"/>
          <w:szCs w:val="24"/>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p>
    <w:p>
      <w:pPr>
        <w:spacing w:line="480" w:lineRule="exact"/>
        <w:rPr>
          <w:rFonts w:ascii="宋体" w:hAnsi="宋体"/>
          <w:color w:val="auto"/>
          <w:sz w:val="21"/>
          <w:szCs w:val="21"/>
          <w:highlight w:val="none"/>
        </w:rPr>
      </w:pPr>
    </w:p>
    <w:p>
      <w:pPr>
        <w:spacing w:line="480" w:lineRule="exact"/>
        <w:ind w:firstLine="420" w:firstLineChars="200"/>
        <w:jc w:val="center"/>
        <w:rPr>
          <w:rFonts w:ascii="宋体" w:hAnsi="宋体"/>
          <w:color w:val="auto"/>
          <w:sz w:val="21"/>
          <w:szCs w:val="21"/>
          <w:highlight w:val="none"/>
        </w:rPr>
      </w:pPr>
      <w:r>
        <w:rPr>
          <w:rFonts w:hint="eastAsia" w:ascii="宋体" w:hAnsi="宋体"/>
          <w:color w:val="auto"/>
          <w:sz w:val="21"/>
          <w:szCs w:val="21"/>
          <w:highlight w:val="none"/>
        </w:rPr>
        <w:t>（结束）</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正黑_GBK">
    <w:altName w:val="黑体"/>
    <w:panose1 w:val="00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8"/>
      </w:rPr>
    </w:pPr>
    <w:r>
      <w:fldChar w:fldCharType="begin"/>
    </w:r>
    <w:r>
      <w:rPr>
        <w:rStyle w:val="68"/>
      </w:rPr>
      <w:instrText xml:space="preserve">PAGE  </w:instrText>
    </w:r>
    <w:r>
      <w:fldChar w:fldCharType="separate"/>
    </w:r>
    <w:r>
      <w:rPr>
        <w:rStyle w:val="68"/>
      </w:rPr>
      <w:t>3</w: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840" w:firstLineChars="400"/>
      <w:jc w:val="both"/>
      <w:rPr>
        <w:sz w:val="21"/>
        <w:szCs w:val="21"/>
      </w:rPr>
    </w:pPr>
    <w:r>
      <w:rPr>
        <w:rFonts w:hint="eastAsia"/>
        <w:sz w:val="21"/>
        <w:szCs w:val="21"/>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 w:val="21"/>
        <w:szCs w:val="21"/>
        <w:lang w:eastAsia="zh-CN"/>
      </w:rPr>
      <w:t>瀚景项目管理有限公司</w:t>
    </w:r>
    <w:r>
      <w:rPr>
        <w:rFonts w:hint="eastAsia" w:ascii="宋体" w:hAnsi="宋体"/>
        <w:color w:val="000000"/>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1050" w:firstLineChars="500"/>
      <w:jc w:val="both"/>
      <w:rPr>
        <w:rFonts w:ascii="宋体" w:hAnsi="宋体"/>
        <w:sz w:val="21"/>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lang w:eastAsia="zh-CN"/>
      </w:rPr>
      <w:t>瀚景项目管理有限公司</w:t>
    </w:r>
    <w:r>
      <w:rPr>
        <w:rFonts w:hint="eastAsia"/>
        <w:sz w:val="21"/>
        <w:szCs w:val="21"/>
      </w:rPr>
      <w:t xml:space="preserve">                                   </w:t>
    </w:r>
    <w:r>
      <w:rPr>
        <w:rFonts w:hint="eastAsia"/>
        <w:sz w:val="21"/>
        <w:szCs w:val="21"/>
        <w:lang w:val="en-US" w:eastAsia="zh-CN"/>
      </w:rPr>
      <w:t xml:space="preserve">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firstLineChars="200"/>
      <w:jc w:val="both"/>
    </w:pPr>
    <w:r>
      <w:rPr>
        <w:rFonts w:hint="eastAsia"/>
        <w:szCs w:val="21"/>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lang w:eastAsia="zh-CN"/>
      </w:rPr>
      <w:t>瀚景项目管理有限公司</w:t>
    </w:r>
    <w:r>
      <w:rPr>
        <w:rFonts w:hint="eastAsia" w:ascii="宋体" w:hAnsi="宋体"/>
        <w:color w:val="000000"/>
        <w:szCs w:val="28"/>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lang w:eastAsia="zh-CN"/>
      </w:rPr>
      <w:t>瀚景项目管理有限公司</w:t>
    </w:r>
    <w:r>
      <w:rPr>
        <w:rFonts w:hint="eastAsia"/>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D141"/>
    <w:multiLevelType w:val="singleLevel"/>
    <w:tmpl w:val="86C2D141"/>
    <w:lvl w:ilvl="0" w:tentative="0">
      <w:start w:val="1"/>
      <w:numFmt w:val="decimal"/>
      <w:lvlText w:val="%1."/>
      <w:lvlJc w:val="left"/>
      <w:pPr>
        <w:tabs>
          <w:tab w:val="left" w:pos="312"/>
        </w:tabs>
      </w:pPr>
    </w:lvl>
  </w:abstractNum>
  <w:abstractNum w:abstractNumId="1">
    <w:nsid w:val="C1B1A676"/>
    <w:multiLevelType w:val="singleLevel"/>
    <w:tmpl w:val="C1B1A676"/>
    <w:lvl w:ilvl="0" w:tentative="0">
      <w:start w:val="2"/>
      <w:numFmt w:val="decimal"/>
      <w:suff w:val="nothing"/>
      <w:lvlText w:val="%1．"/>
      <w:lvlJc w:val="left"/>
    </w:lvl>
  </w:abstractNum>
  <w:abstractNum w:abstractNumId="2">
    <w:nsid w:val="00000005"/>
    <w:multiLevelType w:val="singleLevel"/>
    <w:tmpl w:val="00000005"/>
    <w:lvl w:ilvl="0" w:tentative="0">
      <w:start w:val="1"/>
      <w:numFmt w:val="chineseCounting"/>
      <w:suff w:val="nothing"/>
      <w:lvlText w:val="（%1）"/>
      <w:lvlJc w:val="left"/>
    </w:lvl>
  </w:abstractNum>
  <w:abstractNum w:abstractNumId="3">
    <w:nsid w:val="00000007"/>
    <w:multiLevelType w:val="multilevel"/>
    <w:tmpl w:val="00000007"/>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4">
    <w:nsid w:val="1779E827"/>
    <w:multiLevelType w:val="singleLevel"/>
    <w:tmpl w:val="1779E827"/>
    <w:lvl w:ilvl="0" w:tentative="0">
      <w:start w:val="3"/>
      <w:numFmt w:val="chineseCounting"/>
      <w:suff w:val="nothing"/>
      <w:lvlText w:val="（%1）"/>
      <w:lvlJc w:val="left"/>
      <w:rPr>
        <w:rFonts w:hint="eastAsia"/>
      </w:rPr>
    </w:lvl>
  </w:abstractNum>
  <w:abstractNum w:abstractNumId="5">
    <w:nsid w:val="37B6394E"/>
    <w:multiLevelType w:val="singleLevel"/>
    <w:tmpl w:val="37B6394E"/>
    <w:lvl w:ilvl="0" w:tentative="0">
      <w:start w:val="1"/>
      <w:numFmt w:val="chineseCounting"/>
      <w:suff w:val="nothing"/>
      <w:lvlText w:val="（%1）"/>
      <w:lvlJc w:val="left"/>
      <w:rPr>
        <w:rFonts w:hint="eastAsia"/>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1NDY4MGU3YWYyMjFlODUyMTUzZDVhNDI0M2VjNDkifQ=="/>
  </w:docVars>
  <w:rsids>
    <w:rsidRoot w:val="00172A27"/>
    <w:rsid w:val="00003108"/>
    <w:rsid w:val="00003878"/>
    <w:rsid w:val="00004E4E"/>
    <w:rsid w:val="000066B3"/>
    <w:rsid w:val="00010138"/>
    <w:rsid w:val="00010A29"/>
    <w:rsid w:val="00015D37"/>
    <w:rsid w:val="00016B79"/>
    <w:rsid w:val="00017FFB"/>
    <w:rsid w:val="00021C89"/>
    <w:rsid w:val="000239D5"/>
    <w:rsid w:val="00023AB4"/>
    <w:rsid w:val="00025885"/>
    <w:rsid w:val="000267D0"/>
    <w:rsid w:val="0002777A"/>
    <w:rsid w:val="000351C4"/>
    <w:rsid w:val="0003632F"/>
    <w:rsid w:val="000378BE"/>
    <w:rsid w:val="00042252"/>
    <w:rsid w:val="00042603"/>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3A1F"/>
    <w:rsid w:val="00076250"/>
    <w:rsid w:val="000774BA"/>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A30"/>
    <w:rsid w:val="000F34CF"/>
    <w:rsid w:val="000F5B6E"/>
    <w:rsid w:val="000F7DBF"/>
    <w:rsid w:val="00100639"/>
    <w:rsid w:val="00100684"/>
    <w:rsid w:val="001020C8"/>
    <w:rsid w:val="0010645A"/>
    <w:rsid w:val="00106CE8"/>
    <w:rsid w:val="00106F72"/>
    <w:rsid w:val="001103B7"/>
    <w:rsid w:val="001115B4"/>
    <w:rsid w:val="00113810"/>
    <w:rsid w:val="00115B7D"/>
    <w:rsid w:val="00115BFD"/>
    <w:rsid w:val="00116856"/>
    <w:rsid w:val="00116D20"/>
    <w:rsid w:val="00120002"/>
    <w:rsid w:val="00120259"/>
    <w:rsid w:val="001204CB"/>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4619"/>
    <w:rsid w:val="00155D32"/>
    <w:rsid w:val="00155E3B"/>
    <w:rsid w:val="001565B1"/>
    <w:rsid w:val="00156647"/>
    <w:rsid w:val="00160A78"/>
    <w:rsid w:val="0016252C"/>
    <w:rsid w:val="00163360"/>
    <w:rsid w:val="001653FD"/>
    <w:rsid w:val="001656EB"/>
    <w:rsid w:val="00165BEA"/>
    <w:rsid w:val="001675F5"/>
    <w:rsid w:val="00170622"/>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21F"/>
    <w:rsid w:val="001F7063"/>
    <w:rsid w:val="00202B04"/>
    <w:rsid w:val="00204936"/>
    <w:rsid w:val="002100EE"/>
    <w:rsid w:val="0021028C"/>
    <w:rsid w:val="002102C1"/>
    <w:rsid w:val="00210B85"/>
    <w:rsid w:val="0021112D"/>
    <w:rsid w:val="00213D93"/>
    <w:rsid w:val="00216623"/>
    <w:rsid w:val="0021716E"/>
    <w:rsid w:val="00217BB7"/>
    <w:rsid w:val="00217C52"/>
    <w:rsid w:val="00222097"/>
    <w:rsid w:val="0022247D"/>
    <w:rsid w:val="00224123"/>
    <w:rsid w:val="002242E9"/>
    <w:rsid w:val="00224C03"/>
    <w:rsid w:val="00225B20"/>
    <w:rsid w:val="0022600F"/>
    <w:rsid w:val="0023134A"/>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202E"/>
    <w:rsid w:val="00263626"/>
    <w:rsid w:val="002643C1"/>
    <w:rsid w:val="00264E4D"/>
    <w:rsid w:val="00266874"/>
    <w:rsid w:val="002675DD"/>
    <w:rsid w:val="0026771D"/>
    <w:rsid w:val="00267879"/>
    <w:rsid w:val="00267A7A"/>
    <w:rsid w:val="0027055C"/>
    <w:rsid w:val="00270A24"/>
    <w:rsid w:val="0027104F"/>
    <w:rsid w:val="002715DC"/>
    <w:rsid w:val="00271D47"/>
    <w:rsid w:val="002721EA"/>
    <w:rsid w:val="002721EB"/>
    <w:rsid w:val="0027374C"/>
    <w:rsid w:val="00273E4B"/>
    <w:rsid w:val="00274D2E"/>
    <w:rsid w:val="002751CA"/>
    <w:rsid w:val="00275650"/>
    <w:rsid w:val="0027647E"/>
    <w:rsid w:val="00280E8A"/>
    <w:rsid w:val="00280EF2"/>
    <w:rsid w:val="00282D6C"/>
    <w:rsid w:val="00284BED"/>
    <w:rsid w:val="00285164"/>
    <w:rsid w:val="002852D2"/>
    <w:rsid w:val="00286817"/>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3033"/>
    <w:rsid w:val="002B41B5"/>
    <w:rsid w:val="002B4A8F"/>
    <w:rsid w:val="002B4A90"/>
    <w:rsid w:val="002B584B"/>
    <w:rsid w:val="002B7904"/>
    <w:rsid w:val="002C2E6E"/>
    <w:rsid w:val="002C3467"/>
    <w:rsid w:val="002C379A"/>
    <w:rsid w:val="002C4F10"/>
    <w:rsid w:val="002C55A1"/>
    <w:rsid w:val="002C74A0"/>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10FC"/>
    <w:rsid w:val="00304F39"/>
    <w:rsid w:val="00305514"/>
    <w:rsid w:val="00310AF9"/>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665"/>
    <w:rsid w:val="00345738"/>
    <w:rsid w:val="00345CA6"/>
    <w:rsid w:val="00346A3D"/>
    <w:rsid w:val="00350735"/>
    <w:rsid w:val="00350C20"/>
    <w:rsid w:val="0035128B"/>
    <w:rsid w:val="00352980"/>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EC6"/>
    <w:rsid w:val="00381919"/>
    <w:rsid w:val="00384161"/>
    <w:rsid w:val="00385582"/>
    <w:rsid w:val="00387469"/>
    <w:rsid w:val="00387610"/>
    <w:rsid w:val="003910F4"/>
    <w:rsid w:val="00391272"/>
    <w:rsid w:val="0039349B"/>
    <w:rsid w:val="003936D9"/>
    <w:rsid w:val="00393B4B"/>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B3F"/>
    <w:rsid w:val="003D4970"/>
    <w:rsid w:val="003D4B1F"/>
    <w:rsid w:val="003D4EEA"/>
    <w:rsid w:val="003D7C02"/>
    <w:rsid w:val="003E057A"/>
    <w:rsid w:val="003E2E06"/>
    <w:rsid w:val="003E3B72"/>
    <w:rsid w:val="003E4958"/>
    <w:rsid w:val="003E5956"/>
    <w:rsid w:val="003E5FCA"/>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7A2"/>
    <w:rsid w:val="004920D9"/>
    <w:rsid w:val="004936C1"/>
    <w:rsid w:val="004953EC"/>
    <w:rsid w:val="00497786"/>
    <w:rsid w:val="004A0C77"/>
    <w:rsid w:val="004A0DE1"/>
    <w:rsid w:val="004A1CAA"/>
    <w:rsid w:val="004A2410"/>
    <w:rsid w:val="004A27AC"/>
    <w:rsid w:val="004A339B"/>
    <w:rsid w:val="004A409E"/>
    <w:rsid w:val="004A647A"/>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5E68"/>
    <w:rsid w:val="004D5F4E"/>
    <w:rsid w:val="004D78BE"/>
    <w:rsid w:val="004D78DC"/>
    <w:rsid w:val="004D7C8D"/>
    <w:rsid w:val="004E0E79"/>
    <w:rsid w:val="004E1560"/>
    <w:rsid w:val="004E394B"/>
    <w:rsid w:val="004E4D65"/>
    <w:rsid w:val="004E536A"/>
    <w:rsid w:val="004E55DB"/>
    <w:rsid w:val="004E597F"/>
    <w:rsid w:val="004E5FB3"/>
    <w:rsid w:val="004E785F"/>
    <w:rsid w:val="004E799A"/>
    <w:rsid w:val="004F6EBD"/>
    <w:rsid w:val="004F6EBF"/>
    <w:rsid w:val="004F7DB3"/>
    <w:rsid w:val="005009DF"/>
    <w:rsid w:val="00502B2F"/>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A95"/>
    <w:rsid w:val="00534316"/>
    <w:rsid w:val="005400B8"/>
    <w:rsid w:val="005404B1"/>
    <w:rsid w:val="00540CD4"/>
    <w:rsid w:val="00540FC8"/>
    <w:rsid w:val="0054197A"/>
    <w:rsid w:val="00541DC8"/>
    <w:rsid w:val="00542951"/>
    <w:rsid w:val="00542AD0"/>
    <w:rsid w:val="005460D5"/>
    <w:rsid w:val="0054653F"/>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354C"/>
    <w:rsid w:val="00573AE3"/>
    <w:rsid w:val="00573F6E"/>
    <w:rsid w:val="005800A7"/>
    <w:rsid w:val="00580318"/>
    <w:rsid w:val="0058043F"/>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D1B"/>
    <w:rsid w:val="005A1EA7"/>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321"/>
    <w:rsid w:val="005D3C89"/>
    <w:rsid w:val="005D3CDD"/>
    <w:rsid w:val="005D3F14"/>
    <w:rsid w:val="005D416B"/>
    <w:rsid w:val="005D5230"/>
    <w:rsid w:val="005D613B"/>
    <w:rsid w:val="005D6CDD"/>
    <w:rsid w:val="005D703E"/>
    <w:rsid w:val="005E0565"/>
    <w:rsid w:val="005E2C4E"/>
    <w:rsid w:val="005E3725"/>
    <w:rsid w:val="005E43E1"/>
    <w:rsid w:val="005E46D2"/>
    <w:rsid w:val="005E47D1"/>
    <w:rsid w:val="005E7BF9"/>
    <w:rsid w:val="005F176A"/>
    <w:rsid w:val="005F2471"/>
    <w:rsid w:val="005F3397"/>
    <w:rsid w:val="005F79B8"/>
    <w:rsid w:val="00600203"/>
    <w:rsid w:val="0060026B"/>
    <w:rsid w:val="00600954"/>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3972"/>
    <w:rsid w:val="00734B38"/>
    <w:rsid w:val="00736D88"/>
    <w:rsid w:val="00736DD2"/>
    <w:rsid w:val="00737E81"/>
    <w:rsid w:val="00746552"/>
    <w:rsid w:val="0074681C"/>
    <w:rsid w:val="00746EC2"/>
    <w:rsid w:val="007500C9"/>
    <w:rsid w:val="00750799"/>
    <w:rsid w:val="0075646B"/>
    <w:rsid w:val="007639FE"/>
    <w:rsid w:val="007668C7"/>
    <w:rsid w:val="0077242A"/>
    <w:rsid w:val="00773820"/>
    <w:rsid w:val="00775B04"/>
    <w:rsid w:val="007766AB"/>
    <w:rsid w:val="0077783D"/>
    <w:rsid w:val="0077784C"/>
    <w:rsid w:val="00784443"/>
    <w:rsid w:val="007865BE"/>
    <w:rsid w:val="00786835"/>
    <w:rsid w:val="007934A4"/>
    <w:rsid w:val="007959AC"/>
    <w:rsid w:val="00795D5F"/>
    <w:rsid w:val="007978BD"/>
    <w:rsid w:val="007A017C"/>
    <w:rsid w:val="007A0212"/>
    <w:rsid w:val="007A1DCC"/>
    <w:rsid w:val="007A20E0"/>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D58"/>
    <w:rsid w:val="007D6D94"/>
    <w:rsid w:val="007D7829"/>
    <w:rsid w:val="007E11F0"/>
    <w:rsid w:val="007E1763"/>
    <w:rsid w:val="007E5732"/>
    <w:rsid w:val="007F1567"/>
    <w:rsid w:val="007F178B"/>
    <w:rsid w:val="007F4D69"/>
    <w:rsid w:val="007F63FD"/>
    <w:rsid w:val="007F7177"/>
    <w:rsid w:val="007F7E38"/>
    <w:rsid w:val="0080150E"/>
    <w:rsid w:val="008016A9"/>
    <w:rsid w:val="008019D8"/>
    <w:rsid w:val="008023B5"/>
    <w:rsid w:val="008061D9"/>
    <w:rsid w:val="00810CCE"/>
    <w:rsid w:val="0081156A"/>
    <w:rsid w:val="008126B2"/>
    <w:rsid w:val="00815A2E"/>
    <w:rsid w:val="0082283E"/>
    <w:rsid w:val="008245E8"/>
    <w:rsid w:val="00827398"/>
    <w:rsid w:val="00827587"/>
    <w:rsid w:val="0083120E"/>
    <w:rsid w:val="008314C9"/>
    <w:rsid w:val="008317DD"/>
    <w:rsid w:val="00836145"/>
    <w:rsid w:val="008374AB"/>
    <w:rsid w:val="00842974"/>
    <w:rsid w:val="008441F1"/>
    <w:rsid w:val="00844437"/>
    <w:rsid w:val="008445EC"/>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792"/>
    <w:rsid w:val="00875A42"/>
    <w:rsid w:val="008767A3"/>
    <w:rsid w:val="00876DB5"/>
    <w:rsid w:val="00881AFA"/>
    <w:rsid w:val="008822D3"/>
    <w:rsid w:val="008825BA"/>
    <w:rsid w:val="0088418B"/>
    <w:rsid w:val="008841F2"/>
    <w:rsid w:val="0088447A"/>
    <w:rsid w:val="008851F5"/>
    <w:rsid w:val="008871F9"/>
    <w:rsid w:val="008904A8"/>
    <w:rsid w:val="00890AA4"/>
    <w:rsid w:val="00891FC7"/>
    <w:rsid w:val="00894079"/>
    <w:rsid w:val="0089516C"/>
    <w:rsid w:val="00896022"/>
    <w:rsid w:val="008A1F1F"/>
    <w:rsid w:val="008A2E8A"/>
    <w:rsid w:val="008A3AA4"/>
    <w:rsid w:val="008A73BB"/>
    <w:rsid w:val="008B0081"/>
    <w:rsid w:val="008B2B1A"/>
    <w:rsid w:val="008B49E8"/>
    <w:rsid w:val="008C0060"/>
    <w:rsid w:val="008C051A"/>
    <w:rsid w:val="008C385B"/>
    <w:rsid w:val="008C4523"/>
    <w:rsid w:val="008C510F"/>
    <w:rsid w:val="008C6D40"/>
    <w:rsid w:val="008D01B0"/>
    <w:rsid w:val="008D2338"/>
    <w:rsid w:val="008D324D"/>
    <w:rsid w:val="008D4826"/>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D1E"/>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32FC"/>
    <w:rsid w:val="00944372"/>
    <w:rsid w:val="00946356"/>
    <w:rsid w:val="009469B3"/>
    <w:rsid w:val="009503E6"/>
    <w:rsid w:val="00950706"/>
    <w:rsid w:val="0095156E"/>
    <w:rsid w:val="00955357"/>
    <w:rsid w:val="0096017E"/>
    <w:rsid w:val="00962BAF"/>
    <w:rsid w:val="00963556"/>
    <w:rsid w:val="00963E7F"/>
    <w:rsid w:val="00966177"/>
    <w:rsid w:val="00966820"/>
    <w:rsid w:val="00967C4A"/>
    <w:rsid w:val="009718B2"/>
    <w:rsid w:val="009729CB"/>
    <w:rsid w:val="00974355"/>
    <w:rsid w:val="00976195"/>
    <w:rsid w:val="00980037"/>
    <w:rsid w:val="009810AB"/>
    <w:rsid w:val="009820C8"/>
    <w:rsid w:val="00983B43"/>
    <w:rsid w:val="009840EA"/>
    <w:rsid w:val="009847F7"/>
    <w:rsid w:val="009862E6"/>
    <w:rsid w:val="00986D0A"/>
    <w:rsid w:val="00993CEB"/>
    <w:rsid w:val="0099682B"/>
    <w:rsid w:val="00996D2A"/>
    <w:rsid w:val="009A0479"/>
    <w:rsid w:val="009A4D8A"/>
    <w:rsid w:val="009A4D8E"/>
    <w:rsid w:val="009A5EF9"/>
    <w:rsid w:val="009A62D6"/>
    <w:rsid w:val="009B090B"/>
    <w:rsid w:val="009B230B"/>
    <w:rsid w:val="009B2481"/>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E003B"/>
    <w:rsid w:val="009E1758"/>
    <w:rsid w:val="009E23B9"/>
    <w:rsid w:val="009E486A"/>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3C45"/>
    <w:rsid w:val="00A35EFE"/>
    <w:rsid w:val="00A36917"/>
    <w:rsid w:val="00A404F8"/>
    <w:rsid w:val="00A4334D"/>
    <w:rsid w:val="00A4349B"/>
    <w:rsid w:val="00A445DC"/>
    <w:rsid w:val="00A44642"/>
    <w:rsid w:val="00A44BEA"/>
    <w:rsid w:val="00A461FB"/>
    <w:rsid w:val="00A46FC2"/>
    <w:rsid w:val="00A474F0"/>
    <w:rsid w:val="00A5022A"/>
    <w:rsid w:val="00A509A5"/>
    <w:rsid w:val="00A52BDC"/>
    <w:rsid w:val="00A531FE"/>
    <w:rsid w:val="00A53572"/>
    <w:rsid w:val="00A55BAF"/>
    <w:rsid w:val="00A55F94"/>
    <w:rsid w:val="00A5604B"/>
    <w:rsid w:val="00A6108F"/>
    <w:rsid w:val="00A6208F"/>
    <w:rsid w:val="00A6653E"/>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A1382"/>
    <w:rsid w:val="00AA2988"/>
    <w:rsid w:val="00AA3FD1"/>
    <w:rsid w:val="00AA4366"/>
    <w:rsid w:val="00AB00EE"/>
    <w:rsid w:val="00AB0FA7"/>
    <w:rsid w:val="00AB371D"/>
    <w:rsid w:val="00AB4F14"/>
    <w:rsid w:val="00AB5ED3"/>
    <w:rsid w:val="00AB6B0C"/>
    <w:rsid w:val="00AB6F5F"/>
    <w:rsid w:val="00AB70CD"/>
    <w:rsid w:val="00AC0E59"/>
    <w:rsid w:val="00AC2AC3"/>
    <w:rsid w:val="00AC2E36"/>
    <w:rsid w:val="00AC419C"/>
    <w:rsid w:val="00AC48B3"/>
    <w:rsid w:val="00AC74B3"/>
    <w:rsid w:val="00AC7AC9"/>
    <w:rsid w:val="00AD669F"/>
    <w:rsid w:val="00AD6A5A"/>
    <w:rsid w:val="00AE0D3F"/>
    <w:rsid w:val="00AE1082"/>
    <w:rsid w:val="00AE1920"/>
    <w:rsid w:val="00AE222F"/>
    <w:rsid w:val="00AE3AA5"/>
    <w:rsid w:val="00AE3FE0"/>
    <w:rsid w:val="00AE5B85"/>
    <w:rsid w:val="00AE7442"/>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5B43"/>
    <w:rsid w:val="00B478C3"/>
    <w:rsid w:val="00B53AF5"/>
    <w:rsid w:val="00B543FF"/>
    <w:rsid w:val="00B54D6B"/>
    <w:rsid w:val="00B56F0F"/>
    <w:rsid w:val="00B57C64"/>
    <w:rsid w:val="00B60B49"/>
    <w:rsid w:val="00B60FC9"/>
    <w:rsid w:val="00B61348"/>
    <w:rsid w:val="00B6263F"/>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5E2F"/>
    <w:rsid w:val="00BC619F"/>
    <w:rsid w:val="00BC6FCC"/>
    <w:rsid w:val="00BC75AB"/>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60A"/>
    <w:rsid w:val="00C626A8"/>
    <w:rsid w:val="00C646F8"/>
    <w:rsid w:val="00C64AEC"/>
    <w:rsid w:val="00C65E06"/>
    <w:rsid w:val="00C70C3D"/>
    <w:rsid w:val="00C74645"/>
    <w:rsid w:val="00C74C20"/>
    <w:rsid w:val="00C80D3A"/>
    <w:rsid w:val="00C812F4"/>
    <w:rsid w:val="00C834F5"/>
    <w:rsid w:val="00C83782"/>
    <w:rsid w:val="00C84064"/>
    <w:rsid w:val="00C8434B"/>
    <w:rsid w:val="00C84E04"/>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5EA9"/>
    <w:rsid w:val="00CB7A07"/>
    <w:rsid w:val="00CC1E99"/>
    <w:rsid w:val="00CC2FE9"/>
    <w:rsid w:val="00CC3B89"/>
    <w:rsid w:val="00CC4805"/>
    <w:rsid w:val="00CC4D4D"/>
    <w:rsid w:val="00CC54ED"/>
    <w:rsid w:val="00CC59BB"/>
    <w:rsid w:val="00CC5B6E"/>
    <w:rsid w:val="00CC6419"/>
    <w:rsid w:val="00CC7CFC"/>
    <w:rsid w:val="00CC7E14"/>
    <w:rsid w:val="00CD2390"/>
    <w:rsid w:val="00CD2DAB"/>
    <w:rsid w:val="00CD3CC5"/>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6F79"/>
    <w:rsid w:val="00D41B0D"/>
    <w:rsid w:val="00D41BA9"/>
    <w:rsid w:val="00D42096"/>
    <w:rsid w:val="00D42662"/>
    <w:rsid w:val="00D43B99"/>
    <w:rsid w:val="00D43DF6"/>
    <w:rsid w:val="00D456DF"/>
    <w:rsid w:val="00D460CD"/>
    <w:rsid w:val="00D475E4"/>
    <w:rsid w:val="00D612C2"/>
    <w:rsid w:val="00D62658"/>
    <w:rsid w:val="00D62CCE"/>
    <w:rsid w:val="00D651BE"/>
    <w:rsid w:val="00D65E0E"/>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419D"/>
    <w:rsid w:val="00DA5148"/>
    <w:rsid w:val="00DA7E05"/>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245B"/>
    <w:rsid w:val="00E3317E"/>
    <w:rsid w:val="00E346BD"/>
    <w:rsid w:val="00E366C9"/>
    <w:rsid w:val="00E3707B"/>
    <w:rsid w:val="00E4039B"/>
    <w:rsid w:val="00E42126"/>
    <w:rsid w:val="00E458A2"/>
    <w:rsid w:val="00E45A2C"/>
    <w:rsid w:val="00E505AD"/>
    <w:rsid w:val="00E50685"/>
    <w:rsid w:val="00E50809"/>
    <w:rsid w:val="00E50A33"/>
    <w:rsid w:val="00E50B18"/>
    <w:rsid w:val="00E51D7E"/>
    <w:rsid w:val="00E53FD6"/>
    <w:rsid w:val="00E56F4A"/>
    <w:rsid w:val="00E575C8"/>
    <w:rsid w:val="00E57AD4"/>
    <w:rsid w:val="00E57F6B"/>
    <w:rsid w:val="00E62BF1"/>
    <w:rsid w:val="00E63823"/>
    <w:rsid w:val="00E64313"/>
    <w:rsid w:val="00E65215"/>
    <w:rsid w:val="00E66DD9"/>
    <w:rsid w:val="00E67265"/>
    <w:rsid w:val="00E711A6"/>
    <w:rsid w:val="00E71747"/>
    <w:rsid w:val="00E71FF2"/>
    <w:rsid w:val="00E7203A"/>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20B57"/>
    <w:rsid w:val="00F214AD"/>
    <w:rsid w:val="00F23B70"/>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43F1"/>
    <w:rsid w:val="00F55E71"/>
    <w:rsid w:val="00F56399"/>
    <w:rsid w:val="00F60521"/>
    <w:rsid w:val="00F61ADC"/>
    <w:rsid w:val="00F62900"/>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1E30D70"/>
    <w:rsid w:val="023554C4"/>
    <w:rsid w:val="02421678"/>
    <w:rsid w:val="024D02DF"/>
    <w:rsid w:val="02822399"/>
    <w:rsid w:val="02AB6CB9"/>
    <w:rsid w:val="02AF283F"/>
    <w:rsid w:val="02EA1C73"/>
    <w:rsid w:val="02EA4873"/>
    <w:rsid w:val="02F746AF"/>
    <w:rsid w:val="03165543"/>
    <w:rsid w:val="031F2989"/>
    <w:rsid w:val="032F17F8"/>
    <w:rsid w:val="033B4CB2"/>
    <w:rsid w:val="03630E18"/>
    <w:rsid w:val="03C437D1"/>
    <w:rsid w:val="03E36090"/>
    <w:rsid w:val="04381AB2"/>
    <w:rsid w:val="043F1D3E"/>
    <w:rsid w:val="04755359"/>
    <w:rsid w:val="047B6A67"/>
    <w:rsid w:val="049429CC"/>
    <w:rsid w:val="04B45A67"/>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F41A5"/>
    <w:rsid w:val="082A5712"/>
    <w:rsid w:val="083166B8"/>
    <w:rsid w:val="0842473D"/>
    <w:rsid w:val="08474F44"/>
    <w:rsid w:val="08B939E8"/>
    <w:rsid w:val="08BD6586"/>
    <w:rsid w:val="08C721AC"/>
    <w:rsid w:val="09093579"/>
    <w:rsid w:val="092645E3"/>
    <w:rsid w:val="09294E4C"/>
    <w:rsid w:val="09997799"/>
    <w:rsid w:val="09AF3A43"/>
    <w:rsid w:val="09B47989"/>
    <w:rsid w:val="09BB4FDC"/>
    <w:rsid w:val="09C6629C"/>
    <w:rsid w:val="0A071A1C"/>
    <w:rsid w:val="0A0D66CD"/>
    <w:rsid w:val="0A313645"/>
    <w:rsid w:val="0A4F6DCE"/>
    <w:rsid w:val="0A5A7E97"/>
    <w:rsid w:val="0A6842D0"/>
    <w:rsid w:val="0A840E0B"/>
    <w:rsid w:val="0A9B3638"/>
    <w:rsid w:val="0AEB6AB5"/>
    <w:rsid w:val="0B41505C"/>
    <w:rsid w:val="0B7F7BDD"/>
    <w:rsid w:val="0B831A6A"/>
    <w:rsid w:val="0B8C7102"/>
    <w:rsid w:val="0B903FB2"/>
    <w:rsid w:val="0B9070C1"/>
    <w:rsid w:val="0B9730BE"/>
    <w:rsid w:val="0BA650B0"/>
    <w:rsid w:val="0C257EEE"/>
    <w:rsid w:val="0C4E5663"/>
    <w:rsid w:val="0C57251C"/>
    <w:rsid w:val="0C674FB5"/>
    <w:rsid w:val="0C744411"/>
    <w:rsid w:val="0C753BF1"/>
    <w:rsid w:val="0C8D48A9"/>
    <w:rsid w:val="0C9E7DEC"/>
    <w:rsid w:val="0CB15A73"/>
    <w:rsid w:val="0CEF2E65"/>
    <w:rsid w:val="0D34791F"/>
    <w:rsid w:val="0D7541A4"/>
    <w:rsid w:val="0D7E5BD5"/>
    <w:rsid w:val="0DA2753A"/>
    <w:rsid w:val="0DF55AEE"/>
    <w:rsid w:val="0E016A62"/>
    <w:rsid w:val="0E1E0A98"/>
    <w:rsid w:val="0E5C32A1"/>
    <w:rsid w:val="0ED70EDA"/>
    <w:rsid w:val="0EDF56C6"/>
    <w:rsid w:val="0F057059"/>
    <w:rsid w:val="0F347DE4"/>
    <w:rsid w:val="0F395784"/>
    <w:rsid w:val="0F3A623D"/>
    <w:rsid w:val="0F3E3FD8"/>
    <w:rsid w:val="0F6476F0"/>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750C5"/>
    <w:rsid w:val="12BC3115"/>
    <w:rsid w:val="12F00D73"/>
    <w:rsid w:val="13286C49"/>
    <w:rsid w:val="13666AA1"/>
    <w:rsid w:val="136963FC"/>
    <w:rsid w:val="13F83F60"/>
    <w:rsid w:val="13FD766D"/>
    <w:rsid w:val="142E08BF"/>
    <w:rsid w:val="14491037"/>
    <w:rsid w:val="144D7EC4"/>
    <w:rsid w:val="14640CFA"/>
    <w:rsid w:val="149D4B89"/>
    <w:rsid w:val="14A3333E"/>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A110D"/>
    <w:rsid w:val="16F16555"/>
    <w:rsid w:val="170074DF"/>
    <w:rsid w:val="17013AE2"/>
    <w:rsid w:val="17104390"/>
    <w:rsid w:val="1757450F"/>
    <w:rsid w:val="1784019A"/>
    <w:rsid w:val="17C4348D"/>
    <w:rsid w:val="17CD62C4"/>
    <w:rsid w:val="18141BCC"/>
    <w:rsid w:val="183B1002"/>
    <w:rsid w:val="18561885"/>
    <w:rsid w:val="186843CF"/>
    <w:rsid w:val="18CF5E88"/>
    <w:rsid w:val="18E13B76"/>
    <w:rsid w:val="18ED2708"/>
    <w:rsid w:val="18F66476"/>
    <w:rsid w:val="18FF10E6"/>
    <w:rsid w:val="19906B90"/>
    <w:rsid w:val="19A4603F"/>
    <w:rsid w:val="19C62D46"/>
    <w:rsid w:val="19F63904"/>
    <w:rsid w:val="1A1B6B56"/>
    <w:rsid w:val="1A211FE4"/>
    <w:rsid w:val="1A371FA3"/>
    <w:rsid w:val="1A49529C"/>
    <w:rsid w:val="1A4D2582"/>
    <w:rsid w:val="1A57335E"/>
    <w:rsid w:val="1A5B7BDE"/>
    <w:rsid w:val="1A6739DB"/>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AC63CE"/>
    <w:rsid w:val="1EC31478"/>
    <w:rsid w:val="1EE03B2A"/>
    <w:rsid w:val="1EFC04C8"/>
    <w:rsid w:val="1F377074"/>
    <w:rsid w:val="1F4A3464"/>
    <w:rsid w:val="1FA83A62"/>
    <w:rsid w:val="1FB16C12"/>
    <w:rsid w:val="1FCE2F89"/>
    <w:rsid w:val="20217AD1"/>
    <w:rsid w:val="2040570D"/>
    <w:rsid w:val="20470B0E"/>
    <w:rsid w:val="2096175D"/>
    <w:rsid w:val="20A94A18"/>
    <w:rsid w:val="20BC0C8B"/>
    <w:rsid w:val="20EE02BC"/>
    <w:rsid w:val="21166C51"/>
    <w:rsid w:val="21353FAA"/>
    <w:rsid w:val="2150290C"/>
    <w:rsid w:val="21683856"/>
    <w:rsid w:val="21BE7E7C"/>
    <w:rsid w:val="21C64BD7"/>
    <w:rsid w:val="2251786A"/>
    <w:rsid w:val="225A1D39"/>
    <w:rsid w:val="22741FC3"/>
    <w:rsid w:val="228673ED"/>
    <w:rsid w:val="22BC7271"/>
    <w:rsid w:val="22EA59B0"/>
    <w:rsid w:val="22FC699C"/>
    <w:rsid w:val="231F3BCF"/>
    <w:rsid w:val="23533917"/>
    <w:rsid w:val="236476D2"/>
    <w:rsid w:val="236D07DB"/>
    <w:rsid w:val="23952658"/>
    <w:rsid w:val="23CB5512"/>
    <w:rsid w:val="23E35509"/>
    <w:rsid w:val="23FF41ED"/>
    <w:rsid w:val="24027BB5"/>
    <w:rsid w:val="243A0CE1"/>
    <w:rsid w:val="2444261C"/>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585B14"/>
    <w:rsid w:val="29652D86"/>
    <w:rsid w:val="298F26BA"/>
    <w:rsid w:val="29985BED"/>
    <w:rsid w:val="299A232D"/>
    <w:rsid w:val="299C597F"/>
    <w:rsid w:val="29A9191E"/>
    <w:rsid w:val="29B10DF9"/>
    <w:rsid w:val="29BE381B"/>
    <w:rsid w:val="29D57505"/>
    <w:rsid w:val="29F345BD"/>
    <w:rsid w:val="29F51284"/>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1B3A77"/>
    <w:rsid w:val="2C51530D"/>
    <w:rsid w:val="2C6466A8"/>
    <w:rsid w:val="2C8A0A03"/>
    <w:rsid w:val="2CE25C84"/>
    <w:rsid w:val="2CE62427"/>
    <w:rsid w:val="2CE82D31"/>
    <w:rsid w:val="2CF47F91"/>
    <w:rsid w:val="2D1028FA"/>
    <w:rsid w:val="2D2D6F87"/>
    <w:rsid w:val="2D3167E3"/>
    <w:rsid w:val="2D455CF5"/>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E53E60"/>
    <w:rsid w:val="32F2488B"/>
    <w:rsid w:val="331E6DF7"/>
    <w:rsid w:val="33230DD3"/>
    <w:rsid w:val="332B31D0"/>
    <w:rsid w:val="33797D65"/>
    <w:rsid w:val="337C5CD6"/>
    <w:rsid w:val="337D69FA"/>
    <w:rsid w:val="33814F07"/>
    <w:rsid w:val="33921053"/>
    <w:rsid w:val="339F17B8"/>
    <w:rsid w:val="33C7066F"/>
    <w:rsid w:val="33D970E4"/>
    <w:rsid w:val="33EA68DE"/>
    <w:rsid w:val="33FC7D66"/>
    <w:rsid w:val="3410568B"/>
    <w:rsid w:val="349D2929"/>
    <w:rsid w:val="34A03094"/>
    <w:rsid w:val="34C01449"/>
    <w:rsid w:val="34C725EE"/>
    <w:rsid w:val="34E50B24"/>
    <w:rsid w:val="351D05FB"/>
    <w:rsid w:val="353D6C62"/>
    <w:rsid w:val="3566164A"/>
    <w:rsid w:val="3590050E"/>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442DAB"/>
    <w:rsid w:val="3757202D"/>
    <w:rsid w:val="37692CB0"/>
    <w:rsid w:val="37867ABD"/>
    <w:rsid w:val="37D24456"/>
    <w:rsid w:val="385821B7"/>
    <w:rsid w:val="385D4936"/>
    <w:rsid w:val="38655DA3"/>
    <w:rsid w:val="389B64B1"/>
    <w:rsid w:val="38D544A3"/>
    <w:rsid w:val="38D936FC"/>
    <w:rsid w:val="38E20430"/>
    <w:rsid w:val="38E250CA"/>
    <w:rsid w:val="39073ACA"/>
    <w:rsid w:val="39475D5D"/>
    <w:rsid w:val="395E7234"/>
    <w:rsid w:val="39886B1E"/>
    <w:rsid w:val="398B3028"/>
    <w:rsid w:val="39A80E07"/>
    <w:rsid w:val="39BE04FE"/>
    <w:rsid w:val="39C87431"/>
    <w:rsid w:val="3A0C5567"/>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94780F"/>
    <w:rsid w:val="3CD06EE4"/>
    <w:rsid w:val="3CD75C85"/>
    <w:rsid w:val="3CEC4060"/>
    <w:rsid w:val="3CF04984"/>
    <w:rsid w:val="3D161EDC"/>
    <w:rsid w:val="3D1C40C8"/>
    <w:rsid w:val="3D3954D4"/>
    <w:rsid w:val="3D577CDA"/>
    <w:rsid w:val="3D7E72AF"/>
    <w:rsid w:val="3D9E5B13"/>
    <w:rsid w:val="3DB32EAD"/>
    <w:rsid w:val="3DBF2EAD"/>
    <w:rsid w:val="3DC37A8D"/>
    <w:rsid w:val="3DD6485D"/>
    <w:rsid w:val="3DE70B1F"/>
    <w:rsid w:val="3DEA6E8A"/>
    <w:rsid w:val="3DEB4476"/>
    <w:rsid w:val="3E382E5E"/>
    <w:rsid w:val="3EA07AA0"/>
    <w:rsid w:val="3EA3441A"/>
    <w:rsid w:val="3EFC08FF"/>
    <w:rsid w:val="3F3D686C"/>
    <w:rsid w:val="3F4B698A"/>
    <w:rsid w:val="3F9E46AA"/>
    <w:rsid w:val="3FB1408C"/>
    <w:rsid w:val="3FBF0B5B"/>
    <w:rsid w:val="3FD30D6A"/>
    <w:rsid w:val="3FDC692B"/>
    <w:rsid w:val="3FE64BC9"/>
    <w:rsid w:val="402279B5"/>
    <w:rsid w:val="40291959"/>
    <w:rsid w:val="40385F17"/>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7B70D4"/>
    <w:rsid w:val="43BD07B8"/>
    <w:rsid w:val="43CF3C13"/>
    <w:rsid w:val="43F72D2F"/>
    <w:rsid w:val="441E6B9F"/>
    <w:rsid w:val="445B3CD8"/>
    <w:rsid w:val="445F4661"/>
    <w:rsid w:val="446740F6"/>
    <w:rsid w:val="446E34AC"/>
    <w:rsid w:val="4470656B"/>
    <w:rsid w:val="44987CE4"/>
    <w:rsid w:val="4499420D"/>
    <w:rsid w:val="44A8789A"/>
    <w:rsid w:val="44C01191"/>
    <w:rsid w:val="44E32F71"/>
    <w:rsid w:val="44EB4848"/>
    <w:rsid w:val="45090469"/>
    <w:rsid w:val="4586428B"/>
    <w:rsid w:val="458C6480"/>
    <w:rsid w:val="45961F0D"/>
    <w:rsid w:val="45BD3431"/>
    <w:rsid w:val="45BD69DB"/>
    <w:rsid w:val="45E322D4"/>
    <w:rsid w:val="45FE4003"/>
    <w:rsid w:val="4653562D"/>
    <w:rsid w:val="46547176"/>
    <w:rsid w:val="46E66308"/>
    <w:rsid w:val="47347B27"/>
    <w:rsid w:val="474315F8"/>
    <w:rsid w:val="47765F4A"/>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1F5D09"/>
    <w:rsid w:val="4B486DD1"/>
    <w:rsid w:val="4B493AA4"/>
    <w:rsid w:val="4B6340F6"/>
    <w:rsid w:val="4B637EFA"/>
    <w:rsid w:val="4B7B3EEB"/>
    <w:rsid w:val="4B7E6C26"/>
    <w:rsid w:val="4BCB1D03"/>
    <w:rsid w:val="4BDA2E5D"/>
    <w:rsid w:val="4BF629B9"/>
    <w:rsid w:val="4C0C0132"/>
    <w:rsid w:val="4C0E21A5"/>
    <w:rsid w:val="4C0E26AD"/>
    <w:rsid w:val="4C1B2975"/>
    <w:rsid w:val="4C287E0A"/>
    <w:rsid w:val="4C3E48B5"/>
    <w:rsid w:val="4C4A78FD"/>
    <w:rsid w:val="4C8E6D26"/>
    <w:rsid w:val="4CBE0F1B"/>
    <w:rsid w:val="4CF21A90"/>
    <w:rsid w:val="4CFF1EE0"/>
    <w:rsid w:val="4D003B9C"/>
    <w:rsid w:val="4D123B32"/>
    <w:rsid w:val="4D140805"/>
    <w:rsid w:val="4D1D180B"/>
    <w:rsid w:val="4D202DF7"/>
    <w:rsid w:val="4D61085B"/>
    <w:rsid w:val="4D64034B"/>
    <w:rsid w:val="4DDB34E8"/>
    <w:rsid w:val="4E051CC4"/>
    <w:rsid w:val="4E0B1694"/>
    <w:rsid w:val="4E330D9E"/>
    <w:rsid w:val="4E423051"/>
    <w:rsid w:val="4E442197"/>
    <w:rsid w:val="4E563558"/>
    <w:rsid w:val="4E844E97"/>
    <w:rsid w:val="4E86420B"/>
    <w:rsid w:val="4EA20994"/>
    <w:rsid w:val="4EE40814"/>
    <w:rsid w:val="4EE72FE2"/>
    <w:rsid w:val="4EEE7E10"/>
    <w:rsid w:val="4EEF69C6"/>
    <w:rsid w:val="4F135004"/>
    <w:rsid w:val="4F402839"/>
    <w:rsid w:val="4F544A12"/>
    <w:rsid w:val="4F687866"/>
    <w:rsid w:val="4FAF3987"/>
    <w:rsid w:val="4FCC01B7"/>
    <w:rsid w:val="4FE40B13"/>
    <w:rsid w:val="4FEF6694"/>
    <w:rsid w:val="4FF41D40"/>
    <w:rsid w:val="501A0CA4"/>
    <w:rsid w:val="5027687A"/>
    <w:rsid w:val="504A6570"/>
    <w:rsid w:val="508A32B0"/>
    <w:rsid w:val="50BA48B8"/>
    <w:rsid w:val="50C83AD7"/>
    <w:rsid w:val="50CF5422"/>
    <w:rsid w:val="50ED06FF"/>
    <w:rsid w:val="51024C94"/>
    <w:rsid w:val="51070E92"/>
    <w:rsid w:val="51115A4E"/>
    <w:rsid w:val="5127505A"/>
    <w:rsid w:val="51893F45"/>
    <w:rsid w:val="51B7167C"/>
    <w:rsid w:val="51B81B3E"/>
    <w:rsid w:val="51D63121"/>
    <w:rsid w:val="51DE5395"/>
    <w:rsid w:val="51E655A8"/>
    <w:rsid w:val="520235DA"/>
    <w:rsid w:val="52187699"/>
    <w:rsid w:val="529A6116"/>
    <w:rsid w:val="52C73CD3"/>
    <w:rsid w:val="52D926D6"/>
    <w:rsid w:val="52DF7BF7"/>
    <w:rsid w:val="52F90194"/>
    <w:rsid w:val="52FD15A0"/>
    <w:rsid w:val="53805954"/>
    <w:rsid w:val="538F59F6"/>
    <w:rsid w:val="539378D7"/>
    <w:rsid w:val="53A37F39"/>
    <w:rsid w:val="53B234B3"/>
    <w:rsid w:val="53F67036"/>
    <w:rsid w:val="540E2DBF"/>
    <w:rsid w:val="54182C63"/>
    <w:rsid w:val="543702E0"/>
    <w:rsid w:val="54500710"/>
    <w:rsid w:val="545F2FD2"/>
    <w:rsid w:val="549D648C"/>
    <w:rsid w:val="54C97DA6"/>
    <w:rsid w:val="54CB167B"/>
    <w:rsid w:val="54E65DC7"/>
    <w:rsid w:val="54F41F52"/>
    <w:rsid w:val="5519317A"/>
    <w:rsid w:val="55286A78"/>
    <w:rsid w:val="553E2F50"/>
    <w:rsid w:val="5551140A"/>
    <w:rsid w:val="55793EB8"/>
    <w:rsid w:val="559A1658"/>
    <w:rsid w:val="55C57D49"/>
    <w:rsid w:val="55DA6580"/>
    <w:rsid w:val="55E77217"/>
    <w:rsid w:val="560B723C"/>
    <w:rsid w:val="560C5C4A"/>
    <w:rsid w:val="561E6D8D"/>
    <w:rsid w:val="562B79B1"/>
    <w:rsid w:val="562F1DF3"/>
    <w:rsid w:val="563A7E9B"/>
    <w:rsid w:val="564C501A"/>
    <w:rsid w:val="567D7199"/>
    <w:rsid w:val="5680124F"/>
    <w:rsid w:val="568C5E93"/>
    <w:rsid w:val="568E0AE9"/>
    <w:rsid w:val="56AE5BC1"/>
    <w:rsid w:val="56C8194B"/>
    <w:rsid w:val="57004853"/>
    <w:rsid w:val="570B4FD4"/>
    <w:rsid w:val="570E7044"/>
    <w:rsid w:val="57254844"/>
    <w:rsid w:val="57275200"/>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35275"/>
    <w:rsid w:val="593E27EC"/>
    <w:rsid w:val="59462FFB"/>
    <w:rsid w:val="5967551A"/>
    <w:rsid w:val="59B61115"/>
    <w:rsid w:val="59CE1016"/>
    <w:rsid w:val="59D00CDE"/>
    <w:rsid w:val="59EF71EF"/>
    <w:rsid w:val="59F34431"/>
    <w:rsid w:val="59F36CDF"/>
    <w:rsid w:val="59FB69BC"/>
    <w:rsid w:val="5A0025BB"/>
    <w:rsid w:val="5A04604E"/>
    <w:rsid w:val="5A095801"/>
    <w:rsid w:val="5A403C61"/>
    <w:rsid w:val="5A4D7CA8"/>
    <w:rsid w:val="5A5455CF"/>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177188"/>
    <w:rsid w:val="5D364064"/>
    <w:rsid w:val="5D7D7FE7"/>
    <w:rsid w:val="5D865797"/>
    <w:rsid w:val="5DA31058"/>
    <w:rsid w:val="5DCD3660"/>
    <w:rsid w:val="5DF6572A"/>
    <w:rsid w:val="5E113BD7"/>
    <w:rsid w:val="5E633F23"/>
    <w:rsid w:val="5E6372AC"/>
    <w:rsid w:val="5E9F2D95"/>
    <w:rsid w:val="5EA84C76"/>
    <w:rsid w:val="5EB033F0"/>
    <w:rsid w:val="5EE23C31"/>
    <w:rsid w:val="5F0B0673"/>
    <w:rsid w:val="5F383810"/>
    <w:rsid w:val="5F5A480F"/>
    <w:rsid w:val="5F88611B"/>
    <w:rsid w:val="5F8E757E"/>
    <w:rsid w:val="5F9A2DB3"/>
    <w:rsid w:val="5FBA6F97"/>
    <w:rsid w:val="5FF802BF"/>
    <w:rsid w:val="606C0419"/>
    <w:rsid w:val="60A14717"/>
    <w:rsid w:val="60C5243A"/>
    <w:rsid w:val="60D36CFD"/>
    <w:rsid w:val="610A58B6"/>
    <w:rsid w:val="61532F70"/>
    <w:rsid w:val="615947F1"/>
    <w:rsid w:val="6164184E"/>
    <w:rsid w:val="619676A5"/>
    <w:rsid w:val="61AE51E1"/>
    <w:rsid w:val="61C01273"/>
    <w:rsid w:val="61D61F3B"/>
    <w:rsid w:val="61E6002D"/>
    <w:rsid w:val="61FE5408"/>
    <w:rsid w:val="620F6680"/>
    <w:rsid w:val="622D5CB6"/>
    <w:rsid w:val="624F7682"/>
    <w:rsid w:val="62C263A8"/>
    <w:rsid w:val="62CE624E"/>
    <w:rsid w:val="62CF018A"/>
    <w:rsid w:val="62D50940"/>
    <w:rsid w:val="62D93B11"/>
    <w:rsid w:val="62E66672"/>
    <w:rsid w:val="62EE2C2F"/>
    <w:rsid w:val="63551221"/>
    <w:rsid w:val="63615F7B"/>
    <w:rsid w:val="63A10178"/>
    <w:rsid w:val="63E3203D"/>
    <w:rsid w:val="63FD3087"/>
    <w:rsid w:val="64400BFE"/>
    <w:rsid w:val="64616F3B"/>
    <w:rsid w:val="646A3422"/>
    <w:rsid w:val="647F7A80"/>
    <w:rsid w:val="64895199"/>
    <w:rsid w:val="64A00005"/>
    <w:rsid w:val="64B140B4"/>
    <w:rsid w:val="64B36D3B"/>
    <w:rsid w:val="64BE06BA"/>
    <w:rsid w:val="64BF55EE"/>
    <w:rsid w:val="64CF72CF"/>
    <w:rsid w:val="64D52BFF"/>
    <w:rsid w:val="64E3315E"/>
    <w:rsid w:val="64E441BA"/>
    <w:rsid w:val="6515330B"/>
    <w:rsid w:val="65385003"/>
    <w:rsid w:val="654B1505"/>
    <w:rsid w:val="6556307B"/>
    <w:rsid w:val="65837C72"/>
    <w:rsid w:val="660374D4"/>
    <w:rsid w:val="66147ABE"/>
    <w:rsid w:val="663D72DA"/>
    <w:rsid w:val="66536AAD"/>
    <w:rsid w:val="66687A1C"/>
    <w:rsid w:val="66C14BC9"/>
    <w:rsid w:val="66C2563F"/>
    <w:rsid w:val="67602773"/>
    <w:rsid w:val="676B6C70"/>
    <w:rsid w:val="67CE3289"/>
    <w:rsid w:val="67DD5C5B"/>
    <w:rsid w:val="67EC77F8"/>
    <w:rsid w:val="68016A6B"/>
    <w:rsid w:val="684828EC"/>
    <w:rsid w:val="689F3E08"/>
    <w:rsid w:val="68BA4E6C"/>
    <w:rsid w:val="68D93DB8"/>
    <w:rsid w:val="69186C08"/>
    <w:rsid w:val="693A7C21"/>
    <w:rsid w:val="695068F6"/>
    <w:rsid w:val="69544E31"/>
    <w:rsid w:val="69693042"/>
    <w:rsid w:val="69960846"/>
    <w:rsid w:val="69BA157C"/>
    <w:rsid w:val="69EB4D95"/>
    <w:rsid w:val="6A372AC2"/>
    <w:rsid w:val="6A3B2E2D"/>
    <w:rsid w:val="6A656E80"/>
    <w:rsid w:val="6A93582E"/>
    <w:rsid w:val="6AD02ED8"/>
    <w:rsid w:val="6AEA0C55"/>
    <w:rsid w:val="6B0728FD"/>
    <w:rsid w:val="6B3707AB"/>
    <w:rsid w:val="6BA33CEE"/>
    <w:rsid w:val="6BB04D02"/>
    <w:rsid w:val="6BC4644F"/>
    <w:rsid w:val="6BC752C3"/>
    <w:rsid w:val="6C110A9B"/>
    <w:rsid w:val="6C2A74E8"/>
    <w:rsid w:val="6C3A3D2B"/>
    <w:rsid w:val="6C5775A1"/>
    <w:rsid w:val="6C8F06B5"/>
    <w:rsid w:val="6C977017"/>
    <w:rsid w:val="6CD01102"/>
    <w:rsid w:val="6CE432DD"/>
    <w:rsid w:val="6CE52A25"/>
    <w:rsid w:val="6CF62E47"/>
    <w:rsid w:val="6D091468"/>
    <w:rsid w:val="6D0B5DFC"/>
    <w:rsid w:val="6D1C5331"/>
    <w:rsid w:val="6D29066A"/>
    <w:rsid w:val="6D7C51AA"/>
    <w:rsid w:val="6D920165"/>
    <w:rsid w:val="6D9C125A"/>
    <w:rsid w:val="6DA74B30"/>
    <w:rsid w:val="6DAD5CAE"/>
    <w:rsid w:val="6DC23474"/>
    <w:rsid w:val="6DD011A0"/>
    <w:rsid w:val="6DEF242C"/>
    <w:rsid w:val="6E0077C5"/>
    <w:rsid w:val="6E0E1743"/>
    <w:rsid w:val="6E2B7AAE"/>
    <w:rsid w:val="6E3C299B"/>
    <w:rsid w:val="6E427AD0"/>
    <w:rsid w:val="6E4E02B2"/>
    <w:rsid w:val="6E592728"/>
    <w:rsid w:val="6E977688"/>
    <w:rsid w:val="6EB95833"/>
    <w:rsid w:val="6ECA3ED4"/>
    <w:rsid w:val="6ED56E60"/>
    <w:rsid w:val="6EE51EE4"/>
    <w:rsid w:val="6EEB4C96"/>
    <w:rsid w:val="6EEC7AB2"/>
    <w:rsid w:val="6F1652FD"/>
    <w:rsid w:val="6F437133"/>
    <w:rsid w:val="6F662488"/>
    <w:rsid w:val="6F7645E4"/>
    <w:rsid w:val="6FB16C86"/>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9643FD"/>
    <w:rsid w:val="71A72BBE"/>
    <w:rsid w:val="71A978CC"/>
    <w:rsid w:val="71B04626"/>
    <w:rsid w:val="71E365F3"/>
    <w:rsid w:val="721B2E1F"/>
    <w:rsid w:val="722457C3"/>
    <w:rsid w:val="725F4CC9"/>
    <w:rsid w:val="726A4B38"/>
    <w:rsid w:val="728438B9"/>
    <w:rsid w:val="7287440F"/>
    <w:rsid w:val="729C5716"/>
    <w:rsid w:val="72B70A7E"/>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47395F"/>
    <w:rsid w:val="756606D3"/>
    <w:rsid w:val="757645B0"/>
    <w:rsid w:val="7582387F"/>
    <w:rsid w:val="758F1F23"/>
    <w:rsid w:val="759B24B3"/>
    <w:rsid w:val="75C10807"/>
    <w:rsid w:val="75FC0B66"/>
    <w:rsid w:val="75FE45EA"/>
    <w:rsid w:val="76125472"/>
    <w:rsid w:val="761A24DA"/>
    <w:rsid w:val="761D3FF0"/>
    <w:rsid w:val="7625056E"/>
    <w:rsid w:val="762D754F"/>
    <w:rsid w:val="765E1466"/>
    <w:rsid w:val="768A1158"/>
    <w:rsid w:val="76BE421C"/>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5D3762"/>
    <w:rsid w:val="787062FA"/>
    <w:rsid w:val="78841B1C"/>
    <w:rsid w:val="78852E09"/>
    <w:rsid w:val="788A2AAC"/>
    <w:rsid w:val="788F5713"/>
    <w:rsid w:val="78A758EF"/>
    <w:rsid w:val="78AA44FB"/>
    <w:rsid w:val="79211E48"/>
    <w:rsid w:val="795F4C29"/>
    <w:rsid w:val="7966746B"/>
    <w:rsid w:val="796A31E0"/>
    <w:rsid w:val="79816F4C"/>
    <w:rsid w:val="79854C0A"/>
    <w:rsid w:val="799C284A"/>
    <w:rsid w:val="79AE5EB5"/>
    <w:rsid w:val="79BF22E2"/>
    <w:rsid w:val="79C25C64"/>
    <w:rsid w:val="79ED577A"/>
    <w:rsid w:val="7A0765F4"/>
    <w:rsid w:val="7A243C5D"/>
    <w:rsid w:val="7A326DF9"/>
    <w:rsid w:val="7A6431A8"/>
    <w:rsid w:val="7AA60C6D"/>
    <w:rsid w:val="7ABC6525"/>
    <w:rsid w:val="7AC455ED"/>
    <w:rsid w:val="7AD27E13"/>
    <w:rsid w:val="7AED0F1C"/>
    <w:rsid w:val="7AEE1B5D"/>
    <w:rsid w:val="7AEF079A"/>
    <w:rsid w:val="7B3F6C3F"/>
    <w:rsid w:val="7B5173C7"/>
    <w:rsid w:val="7B850A56"/>
    <w:rsid w:val="7BBB0C44"/>
    <w:rsid w:val="7BE94620"/>
    <w:rsid w:val="7C0003E8"/>
    <w:rsid w:val="7C0F1B9C"/>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554E21"/>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autoRedefine/>
    <w:qFormat/>
    <w:uiPriority w:val="0"/>
    <w:pPr>
      <w:keepNext/>
      <w:snapToGrid w:val="0"/>
      <w:spacing w:line="360" w:lineRule="atLeast"/>
      <w:outlineLvl w:val="0"/>
    </w:pPr>
    <w:rPr>
      <w:rFonts w:ascii="宋体"/>
    </w:rPr>
  </w:style>
  <w:style w:type="paragraph" w:styleId="6">
    <w:name w:val="heading 2"/>
    <w:basedOn w:val="1"/>
    <w:next w:val="1"/>
    <w:link w:val="230"/>
    <w:autoRedefine/>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228"/>
    <w:autoRedefine/>
    <w:qFormat/>
    <w:uiPriority w:val="0"/>
    <w:pPr>
      <w:keepNext/>
      <w:keepLines/>
      <w:spacing w:before="260" w:after="260" w:line="413" w:lineRule="auto"/>
      <w:outlineLvl w:val="2"/>
    </w:pPr>
    <w:rPr>
      <w:b/>
      <w:sz w:val="32"/>
    </w:rPr>
  </w:style>
  <w:style w:type="paragraph" w:styleId="8">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9">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autoRedefine/>
    <w:qFormat/>
    <w:uiPriority w:val="0"/>
    <w:pPr>
      <w:spacing w:line="240" w:lineRule="auto"/>
      <w:ind w:left="0"/>
    </w:pPr>
    <w:rPr>
      <w:sz w:val="20"/>
    </w:rPr>
  </w:style>
  <w:style w:type="paragraph" w:customStyle="1" w:styleId="3">
    <w:name w:val="BodyTextIndent"/>
    <w:basedOn w:val="1"/>
    <w:next w:val="4"/>
    <w:autoRedefine/>
    <w:qFormat/>
    <w:uiPriority w:val="0"/>
    <w:pPr>
      <w:spacing w:line="700" w:lineRule="exact"/>
      <w:ind w:left="960"/>
    </w:pPr>
    <w:rPr>
      <w:sz w:val="44"/>
    </w:rPr>
  </w:style>
  <w:style w:type="paragraph" w:customStyle="1" w:styleId="4">
    <w:name w:val="EnvelopeReturn"/>
    <w:basedOn w:val="1"/>
    <w:autoRedefine/>
    <w:qFormat/>
    <w:uiPriority w:val="0"/>
    <w:rPr>
      <w:rFonts w:ascii="Arial" w:hAnsi="Arial"/>
    </w:rPr>
  </w:style>
  <w:style w:type="paragraph" w:styleId="14">
    <w:name w:val="List 3"/>
    <w:basedOn w:val="1"/>
    <w:autoRedefine/>
    <w:qFormat/>
    <w:uiPriority w:val="0"/>
    <w:pPr>
      <w:adjustRightInd w:val="0"/>
      <w:snapToGrid w:val="0"/>
      <w:spacing w:line="360" w:lineRule="auto"/>
      <w:ind w:left="100" w:leftChars="400" w:hanging="200" w:hangingChars="200"/>
    </w:pPr>
    <w:rPr>
      <w:sz w:val="24"/>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tabs>
        <w:tab w:val="left" w:pos="780"/>
      </w:tabs>
      <w:spacing w:line="360" w:lineRule="auto"/>
      <w:ind w:left="425" w:hanging="425"/>
    </w:pPr>
    <w:rPr>
      <w:sz w:val="24"/>
    </w:rPr>
  </w:style>
  <w:style w:type="paragraph" w:styleId="17">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8">
    <w:name w:val="Normal Indent"/>
    <w:basedOn w:val="1"/>
    <w:link w:val="259"/>
    <w:autoRedefine/>
    <w:qFormat/>
    <w:uiPriority w:val="0"/>
    <w:pPr>
      <w:adjustRightInd w:val="0"/>
      <w:snapToGrid w:val="0"/>
      <w:spacing w:line="360" w:lineRule="auto"/>
      <w:ind w:firstLine="420"/>
    </w:pPr>
    <w:rPr>
      <w:sz w:val="24"/>
    </w:rPr>
  </w:style>
  <w:style w:type="paragraph" w:styleId="19">
    <w:name w:val="caption"/>
    <w:basedOn w:val="1"/>
    <w:next w:val="1"/>
    <w:autoRedefine/>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20">
    <w:name w:val="Document Map"/>
    <w:basedOn w:val="1"/>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243"/>
    <w:autoRedefine/>
    <w:qFormat/>
    <w:uiPriority w:val="0"/>
    <w:pPr>
      <w:adjustRightInd w:val="0"/>
      <w:spacing w:line="360" w:lineRule="atLeast"/>
      <w:jc w:val="left"/>
      <w:textAlignment w:val="baseline"/>
    </w:pPr>
    <w:rPr>
      <w:sz w:val="24"/>
    </w:rPr>
  </w:style>
  <w:style w:type="paragraph" w:styleId="23">
    <w:name w:val="index 6"/>
    <w:basedOn w:val="1"/>
    <w:next w:val="1"/>
    <w:autoRedefine/>
    <w:qFormat/>
    <w:uiPriority w:val="0"/>
    <w:pPr>
      <w:ind w:left="2100"/>
    </w:pPr>
  </w:style>
  <w:style w:type="paragraph" w:styleId="24">
    <w:name w:val="Salutation"/>
    <w:basedOn w:val="1"/>
    <w:next w:val="1"/>
    <w:autoRedefine/>
    <w:qFormat/>
    <w:uiPriority w:val="0"/>
  </w:style>
  <w:style w:type="paragraph" w:styleId="25">
    <w:name w:val="Body Text 3"/>
    <w:basedOn w:val="1"/>
    <w:autoRedefine/>
    <w:qFormat/>
    <w:uiPriority w:val="0"/>
    <w:pPr>
      <w:adjustRightInd w:val="0"/>
      <w:snapToGrid w:val="0"/>
      <w:spacing w:after="120" w:line="360" w:lineRule="auto"/>
    </w:pPr>
    <w:rPr>
      <w:sz w:val="16"/>
    </w:rPr>
  </w:style>
  <w:style w:type="paragraph" w:styleId="26">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7">
    <w:name w:val="Body Text"/>
    <w:basedOn w:val="1"/>
    <w:next w:val="28"/>
    <w:autoRedefine/>
    <w:qFormat/>
    <w:uiPriority w:val="0"/>
    <w:rPr>
      <w:rFonts w:ascii="仿宋_GB2312" w:eastAsia="仿宋_GB2312"/>
      <w:sz w:val="32"/>
    </w:rPr>
  </w:style>
  <w:style w:type="paragraph" w:styleId="28">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9">
    <w:name w:val="Body Text Indent"/>
    <w:basedOn w:val="1"/>
    <w:link w:val="222"/>
    <w:autoRedefine/>
    <w:qFormat/>
    <w:uiPriority w:val="0"/>
    <w:pPr>
      <w:spacing w:line="700" w:lineRule="exact"/>
      <w:ind w:left="960"/>
    </w:pPr>
    <w:rPr>
      <w:sz w:val="44"/>
    </w:rPr>
  </w:style>
  <w:style w:type="paragraph" w:styleId="30">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31">
    <w:name w:val="List 2"/>
    <w:basedOn w:val="1"/>
    <w:autoRedefine/>
    <w:qFormat/>
    <w:uiPriority w:val="0"/>
    <w:pPr>
      <w:adjustRightInd w:val="0"/>
      <w:snapToGrid w:val="0"/>
      <w:spacing w:line="360" w:lineRule="auto"/>
      <w:ind w:left="100" w:leftChars="200" w:hanging="200" w:hangingChars="200"/>
    </w:pPr>
    <w:rPr>
      <w:sz w:val="24"/>
    </w:rPr>
  </w:style>
  <w:style w:type="paragraph" w:styleId="32">
    <w:name w:val="List Continue"/>
    <w:basedOn w:val="1"/>
    <w:autoRedefine/>
    <w:qFormat/>
    <w:uiPriority w:val="0"/>
    <w:pPr>
      <w:adjustRightInd w:val="0"/>
      <w:snapToGrid w:val="0"/>
      <w:spacing w:after="120" w:line="360" w:lineRule="auto"/>
      <w:ind w:left="420" w:leftChars="200"/>
    </w:pPr>
    <w:rPr>
      <w:sz w:val="24"/>
    </w:rPr>
  </w:style>
  <w:style w:type="paragraph" w:styleId="33">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ind w:left="840" w:leftChars="400"/>
    </w:pPr>
  </w:style>
  <w:style w:type="paragraph" w:styleId="36">
    <w:name w:val="Plain Text"/>
    <w:basedOn w:val="1"/>
    <w:autoRedefine/>
    <w:qFormat/>
    <w:uiPriority w:val="0"/>
    <w:rPr>
      <w:rFonts w:ascii="宋体" w:hAnsi="Courier New"/>
      <w:sz w:val="21"/>
    </w:rPr>
  </w:style>
  <w:style w:type="paragraph" w:styleId="37">
    <w:name w:val="toc 8"/>
    <w:basedOn w:val="1"/>
    <w:next w:val="1"/>
    <w:autoRedefine/>
    <w:qFormat/>
    <w:uiPriority w:val="0"/>
    <w:pPr>
      <w:ind w:left="2940" w:leftChars="1400"/>
    </w:pPr>
  </w:style>
  <w:style w:type="paragraph" w:styleId="38">
    <w:name w:val="Date"/>
    <w:basedOn w:val="1"/>
    <w:next w:val="1"/>
    <w:link w:val="244"/>
    <w:autoRedefine/>
    <w:qFormat/>
    <w:uiPriority w:val="0"/>
  </w:style>
  <w:style w:type="paragraph" w:styleId="39">
    <w:name w:val="Body Text Indent 2"/>
    <w:basedOn w:val="1"/>
    <w:next w:val="1"/>
    <w:link w:val="231"/>
    <w:autoRedefine/>
    <w:qFormat/>
    <w:uiPriority w:val="0"/>
    <w:pPr>
      <w:snapToGrid w:val="0"/>
      <w:spacing w:line="560" w:lineRule="atLeast"/>
      <w:ind w:firstLine="540"/>
    </w:pPr>
  </w:style>
  <w:style w:type="paragraph" w:styleId="40">
    <w:name w:val="Balloon Text"/>
    <w:basedOn w:val="1"/>
    <w:autoRedefine/>
    <w:qFormat/>
    <w:uiPriority w:val="0"/>
    <w:rPr>
      <w:sz w:val="18"/>
    </w:rPr>
  </w:style>
  <w:style w:type="paragraph" w:styleId="41">
    <w:name w:val="footer"/>
    <w:basedOn w:val="1"/>
    <w:link w:val="235"/>
    <w:autoRedefine/>
    <w:qFormat/>
    <w:uiPriority w:val="0"/>
    <w:pPr>
      <w:tabs>
        <w:tab w:val="center" w:pos="4153"/>
        <w:tab w:val="right" w:pos="8306"/>
      </w:tabs>
      <w:snapToGrid w:val="0"/>
      <w:jc w:val="left"/>
    </w:pPr>
    <w:rPr>
      <w:sz w:val="18"/>
    </w:rPr>
  </w:style>
  <w:style w:type="paragraph" w:styleId="42">
    <w:name w:val="header"/>
    <w:basedOn w:val="1"/>
    <w:link w:val="254"/>
    <w:autoRedefine/>
    <w:qFormat/>
    <w:uiPriority w:val="0"/>
    <w:pPr>
      <w:pBdr>
        <w:bottom w:val="single" w:color="auto" w:sz="6" w:space="1"/>
      </w:pBdr>
      <w:tabs>
        <w:tab w:val="center" w:pos="4153"/>
        <w:tab w:val="right" w:pos="8306"/>
      </w:tabs>
      <w:snapToGrid w:val="0"/>
      <w:jc w:val="center"/>
    </w:pPr>
    <w:rPr>
      <w:sz w:val="18"/>
    </w:rPr>
  </w:style>
  <w:style w:type="paragraph" w:styleId="43">
    <w:name w:val="toc 1"/>
    <w:basedOn w:val="1"/>
    <w:next w:val="1"/>
    <w:autoRedefine/>
    <w:qFormat/>
    <w:uiPriority w:val="0"/>
    <w:pPr>
      <w:spacing w:line="180" w:lineRule="auto"/>
      <w:jc w:val="center"/>
    </w:pPr>
    <w:rPr>
      <w:sz w:val="30"/>
    </w:rPr>
  </w:style>
  <w:style w:type="paragraph" w:styleId="44">
    <w:name w:val="List Continue 4"/>
    <w:basedOn w:val="1"/>
    <w:autoRedefine/>
    <w:qFormat/>
    <w:uiPriority w:val="0"/>
    <w:pPr>
      <w:adjustRightInd w:val="0"/>
      <w:snapToGrid w:val="0"/>
      <w:spacing w:after="120" w:line="360" w:lineRule="auto"/>
      <w:ind w:left="1680" w:leftChars="800"/>
    </w:pPr>
    <w:rPr>
      <w:sz w:val="24"/>
    </w:rPr>
  </w:style>
  <w:style w:type="paragraph" w:styleId="45">
    <w:name w:val="toc 4"/>
    <w:basedOn w:val="1"/>
    <w:next w:val="1"/>
    <w:autoRedefine/>
    <w:qFormat/>
    <w:uiPriority w:val="0"/>
    <w:pPr>
      <w:ind w:left="1260" w:leftChars="600"/>
    </w:pPr>
  </w:style>
  <w:style w:type="paragraph" w:styleId="46">
    <w:name w:val="Subtitle"/>
    <w:basedOn w:val="1"/>
    <w:next w:val="1"/>
    <w:link w:val="234"/>
    <w:autoRedefine/>
    <w:qFormat/>
    <w:uiPriority w:val="0"/>
    <w:pPr>
      <w:spacing w:before="240" w:after="60" w:line="312" w:lineRule="auto"/>
      <w:jc w:val="center"/>
      <w:outlineLvl w:val="1"/>
    </w:pPr>
    <w:rPr>
      <w:rFonts w:ascii="Cambria" w:hAnsi="Cambria"/>
      <w:b/>
      <w:bCs/>
      <w:kern w:val="28"/>
      <w:sz w:val="32"/>
      <w:szCs w:val="32"/>
    </w:rPr>
  </w:style>
  <w:style w:type="paragraph" w:styleId="47">
    <w:name w:val="footnote text"/>
    <w:basedOn w:val="1"/>
    <w:link w:val="251"/>
    <w:autoRedefine/>
    <w:qFormat/>
    <w:uiPriority w:val="0"/>
    <w:pPr>
      <w:spacing w:line="360" w:lineRule="auto"/>
    </w:pPr>
    <w:rPr>
      <w:sz w:val="18"/>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val="0"/>
      <w:snapToGrid w:val="0"/>
      <w:spacing w:line="360" w:lineRule="auto"/>
      <w:ind w:left="100" w:leftChars="800" w:hanging="200" w:hangingChars="200"/>
    </w:pPr>
    <w:rPr>
      <w:sz w:val="24"/>
    </w:rPr>
  </w:style>
  <w:style w:type="paragraph" w:styleId="50">
    <w:name w:val="Body Text Indent 3"/>
    <w:basedOn w:val="1"/>
    <w:autoRedefine/>
    <w:qFormat/>
    <w:uiPriority w:val="0"/>
    <w:pPr>
      <w:spacing w:line="360" w:lineRule="auto"/>
      <w:ind w:firstLine="632"/>
    </w:pPr>
    <w:rPr>
      <w:rFonts w:ascii="黑体" w:eastAsia="黑体"/>
    </w:rPr>
  </w:style>
  <w:style w:type="paragraph" w:styleId="51">
    <w:name w:val="table of figures"/>
    <w:basedOn w:val="1"/>
    <w:next w:val="1"/>
    <w:autoRedefine/>
    <w:qFormat/>
    <w:uiPriority w:val="0"/>
    <w:pPr>
      <w:tabs>
        <w:tab w:val="right" w:leader="dot" w:pos="8640"/>
      </w:tabs>
      <w:spacing w:line="360" w:lineRule="auto"/>
      <w:ind w:left="400" w:hanging="400"/>
    </w:pPr>
    <w:rPr>
      <w:sz w:val="24"/>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adjustRightInd w:val="0"/>
      <w:snapToGrid w:val="0"/>
      <w:spacing w:after="120" w:line="480" w:lineRule="auto"/>
    </w:pPr>
    <w:rPr>
      <w:sz w:val="24"/>
    </w:rPr>
  </w:style>
  <w:style w:type="paragraph" w:styleId="55">
    <w:name w:val="List 4"/>
    <w:basedOn w:val="1"/>
    <w:autoRedefine/>
    <w:qFormat/>
    <w:uiPriority w:val="0"/>
    <w:pPr>
      <w:adjustRightInd w:val="0"/>
      <w:snapToGrid w:val="0"/>
      <w:spacing w:line="360" w:lineRule="auto"/>
      <w:ind w:left="100" w:leftChars="600" w:hanging="200" w:hangingChars="200"/>
    </w:pPr>
    <w:rPr>
      <w:sz w:val="24"/>
    </w:rPr>
  </w:style>
  <w:style w:type="paragraph" w:styleId="56">
    <w:name w:val="List Continue 2"/>
    <w:basedOn w:val="1"/>
    <w:autoRedefine/>
    <w:qFormat/>
    <w:uiPriority w:val="0"/>
    <w:pPr>
      <w:adjustRightInd w:val="0"/>
      <w:snapToGrid w:val="0"/>
      <w:spacing w:after="120" w:line="360" w:lineRule="auto"/>
      <w:ind w:left="840" w:leftChars="400"/>
    </w:pPr>
    <w:rPr>
      <w:sz w:val="24"/>
    </w:rPr>
  </w:style>
  <w:style w:type="paragraph" w:styleId="57">
    <w:name w:val="Normal (Web)"/>
    <w:basedOn w:val="1"/>
    <w:autoRedefine/>
    <w:qFormat/>
    <w:uiPriority w:val="0"/>
    <w:pPr>
      <w:widowControl/>
      <w:spacing w:before="100" w:beforeAutospacing="1" w:after="100" w:afterAutospacing="1"/>
      <w:jc w:val="left"/>
    </w:pPr>
    <w:rPr>
      <w:rFonts w:ascii="宋体" w:hAnsi="宋体"/>
      <w:sz w:val="24"/>
    </w:rPr>
  </w:style>
  <w:style w:type="paragraph" w:styleId="58">
    <w:name w:val="List Continue 3"/>
    <w:basedOn w:val="1"/>
    <w:autoRedefine/>
    <w:qFormat/>
    <w:uiPriority w:val="0"/>
    <w:pPr>
      <w:adjustRightInd w:val="0"/>
      <w:snapToGrid w:val="0"/>
      <w:spacing w:after="120" w:line="360" w:lineRule="auto"/>
      <w:ind w:left="1260" w:leftChars="600"/>
    </w:pPr>
    <w:rPr>
      <w:sz w:val="24"/>
    </w:rPr>
  </w:style>
  <w:style w:type="paragraph" w:styleId="59">
    <w:name w:val="index 1"/>
    <w:basedOn w:val="1"/>
    <w:next w:val="1"/>
    <w:autoRedefine/>
    <w:qFormat/>
    <w:uiPriority w:val="0"/>
    <w:pPr>
      <w:adjustRightInd w:val="0"/>
      <w:spacing w:line="240" w:lineRule="atLeast"/>
      <w:textAlignment w:val="baseline"/>
    </w:pPr>
    <w:rPr>
      <w:rFonts w:ascii="宋体"/>
      <w:sz w:val="21"/>
    </w:rPr>
  </w:style>
  <w:style w:type="paragraph" w:styleId="60">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22"/>
    <w:next w:val="22"/>
    <w:link w:val="229"/>
    <w:autoRedefine/>
    <w:qFormat/>
    <w:uiPriority w:val="0"/>
    <w:pPr>
      <w:adjustRightInd/>
      <w:spacing w:line="240" w:lineRule="auto"/>
      <w:textAlignment w:val="auto"/>
    </w:pPr>
  </w:style>
  <w:style w:type="paragraph" w:styleId="62">
    <w:name w:val="Body Text First Indent"/>
    <w:basedOn w:val="27"/>
    <w:autoRedefine/>
    <w:qFormat/>
    <w:uiPriority w:val="0"/>
    <w:pPr>
      <w:spacing w:line="360" w:lineRule="auto"/>
      <w:ind w:firstLine="420"/>
    </w:pPr>
    <w:rPr>
      <w:rFonts w:ascii="宋体" w:hAnsi="宋体"/>
      <w:sz w:val="24"/>
    </w:rPr>
  </w:style>
  <w:style w:type="paragraph" w:styleId="63">
    <w:name w:val="Body Text First Indent 2"/>
    <w:basedOn w:val="29"/>
    <w:next w:val="1"/>
    <w:link w:val="255"/>
    <w:autoRedefine/>
    <w:qFormat/>
    <w:uiPriority w:val="0"/>
    <w:pPr>
      <w:spacing w:after="120" w:line="240" w:lineRule="auto"/>
      <w:ind w:left="420" w:leftChars="200" w:firstLine="420" w:firstLineChars="200"/>
    </w:pPr>
  </w:style>
  <w:style w:type="table" w:styleId="65">
    <w:name w:val="Table Grid"/>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autoRedefine/>
    <w:qFormat/>
    <w:uiPriority w:val="0"/>
    <w:rPr>
      <w:rFonts w:ascii="Times New Roman" w:hAnsi="Times New Roman" w:eastAsia="宋体" w:cs="Times New Roman"/>
      <w:b/>
    </w:rPr>
  </w:style>
  <w:style w:type="character" w:styleId="68">
    <w:name w:val="page number"/>
    <w:basedOn w:val="66"/>
    <w:autoRedefine/>
    <w:qFormat/>
    <w:uiPriority w:val="0"/>
    <w:rPr>
      <w:rFonts w:ascii="Times New Roman" w:hAnsi="Times New Roman" w:eastAsia="宋体" w:cs="Times New Roman"/>
    </w:rPr>
  </w:style>
  <w:style w:type="character" w:styleId="69">
    <w:name w:val="FollowedHyperlink"/>
    <w:autoRedefine/>
    <w:qFormat/>
    <w:uiPriority w:val="0"/>
    <w:rPr>
      <w:rFonts w:ascii="Times New Roman" w:hAnsi="Times New Roman" w:eastAsia="宋体" w:cs="Times New Roman"/>
      <w:color w:val="800080"/>
      <w:u w:val="single"/>
    </w:rPr>
  </w:style>
  <w:style w:type="character" w:styleId="70">
    <w:name w:val="Emphasis"/>
    <w:autoRedefine/>
    <w:qFormat/>
    <w:uiPriority w:val="0"/>
    <w:rPr>
      <w:rFonts w:ascii="Times New Roman" w:hAnsi="Times New Roman" w:eastAsia="宋体" w:cs="Times New Roman"/>
      <w:i/>
    </w:rPr>
  </w:style>
  <w:style w:type="character" w:styleId="71">
    <w:name w:val="Hyperlink"/>
    <w:autoRedefine/>
    <w:qFormat/>
    <w:uiPriority w:val="0"/>
    <w:rPr>
      <w:rFonts w:ascii="Times New Roman" w:hAnsi="Times New Roman" w:eastAsia="宋体" w:cs="Times New Roman"/>
      <w:color w:val="0000FF"/>
      <w:u w:val="single"/>
    </w:rPr>
  </w:style>
  <w:style w:type="character" w:styleId="72">
    <w:name w:val="annotation reference"/>
    <w:autoRedefine/>
    <w:qFormat/>
    <w:uiPriority w:val="0"/>
    <w:rPr>
      <w:rFonts w:ascii="Times New Roman" w:hAnsi="Times New Roman" w:eastAsia="宋体" w:cs="Times New Roman"/>
      <w:sz w:val="21"/>
      <w:szCs w:val="21"/>
    </w:rPr>
  </w:style>
  <w:style w:type="character" w:styleId="73">
    <w:name w:val="footnote reference"/>
    <w:autoRedefine/>
    <w:qFormat/>
    <w:uiPriority w:val="0"/>
    <w:rPr>
      <w:rFonts w:ascii="Times New Roman" w:hAnsi="Times New Roman" w:eastAsia="宋体" w:cs="Times New Roman"/>
      <w:position w:val="6"/>
      <w:sz w:val="14"/>
      <w:vertAlign w:val="superscript"/>
    </w:rPr>
  </w:style>
  <w:style w:type="paragraph" w:customStyle="1" w:styleId="74">
    <w:name w:val="实施方案正文"/>
    <w:basedOn w:val="1"/>
    <w:autoRedefine/>
    <w:qFormat/>
    <w:uiPriority w:val="99"/>
    <w:pPr>
      <w:ind w:firstLine="566" w:firstLineChars="202"/>
    </w:pPr>
  </w:style>
  <w:style w:type="paragraph" w:customStyle="1" w:styleId="75">
    <w:name w:val="Default"/>
    <w:next w:val="23"/>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6">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77">
    <w:name w:val="00"/>
    <w:basedOn w:val="1"/>
    <w:autoRedefine/>
    <w:qFormat/>
    <w:uiPriority w:val="0"/>
    <w:pPr>
      <w:autoSpaceDE w:val="0"/>
      <w:autoSpaceDN w:val="0"/>
      <w:adjustRightInd w:val="0"/>
      <w:jc w:val="left"/>
    </w:pPr>
    <w:rPr>
      <w:rFonts w:ascii="黑体" w:eastAsia="黑体"/>
      <w:b/>
    </w:rPr>
  </w:style>
  <w:style w:type="paragraph" w:customStyle="1" w:styleId="78">
    <w:name w:val="附录4"/>
    <w:basedOn w:val="1"/>
    <w:next w:val="1"/>
    <w:autoRedefine/>
    <w:qFormat/>
    <w:uiPriority w:val="0"/>
    <w:pPr>
      <w:widowControl/>
      <w:tabs>
        <w:tab w:val="left" w:pos="1134"/>
      </w:tabs>
      <w:spacing w:line="300" w:lineRule="auto"/>
      <w:ind w:left="1361" w:hanging="1361"/>
      <w:outlineLvl w:val="3"/>
    </w:pPr>
    <w:rPr>
      <w:rFonts w:ascii="Arial" w:hAnsi="Arial" w:eastAsia="黑体"/>
    </w:rPr>
  </w:style>
  <w:style w:type="paragraph" w:customStyle="1" w:styleId="79">
    <w:name w:val="Char1"/>
    <w:basedOn w:val="1"/>
    <w:autoRedefine/>
    <w:qFormat/>
    <w:uiPriority w:val="0"/>
    <w:rPr>
      <w:sz w:val="21"/>
    </w:rPr>
  </w:style>
  <w:style w:type="paragraph" w:customStyle="1" w:styleId="80">
    <w:name w:val="Char Char 字元 字元 字元 Char Char Char Char"/>
    <w:basedOn w:val="1"/>
    <w:autoRedefine/>
    <w:qFormat/>
    <w:uiPriority w:val="0"/>
    <w:pPr>
      <w:adjustRightInd w:val="0"/>
      <w:spacing w:line="360" w:lineRule="auto"/>
    </w:pPr>
    <w:rPr>
      <w:sz w:val="24"/>
    </w:rPr>
  </w:style>
  <w:style w:type="paragraph" w:customStyle="1" w:styleId="8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82">
    <w:name w:val="样式 正文文本缩进 + 左  0 字符"/>
    <w:basedOn w:val="1"/>
    <w:autoRedefine/>
    <w:qFormat/>
    <w:uiPriority w:val="0"/>
    <w:pPr>
      <w:spacing w:line="360" w:lineRule="auto"/>
      <w:ind w:firstLine="250" w:firstLineChars="250"/>
    </w:pPr>
    <w:rPr>
      <w:rFonts w:cs="宋体"/>
      <w:sz w:val="24"/>
    </w:rPr>
  </w:style>
  <w:style w:type="paragraph" w:customStyle="1" w:styleId="83">
    <w:name w:val="正文格式 Char"/>
    <w:basedOn w:val="1"/>
    <w:autoRedefine/>
    <w:qFormat/>
    <w:uiPriority w:val="0"/>
    <w:pPr>
      <w:widowControl/>
      <w:adjustRightInd w:val="0"/>
      <w:spacing w:line="440" w:lineRule="atLeast"/>
      <w:ind w:firstLine="510"/>
      <w:textAlignment w:val="baseline"/>
    </w:pPr>
    <w:rPr>
      <w:sz w:val="24"/>
    </w:rPr>
  </w:style>
  <w:style w:type="paragraph" w:customStyle="1" w:styleId="84">
    <w:name w:val="Char Char Char Char Char"/>
    <w:basedOn w:val="1"/>
    <w:autoRedefine/>
    <w:qFormat/>
    <w:uiPriority w:val="0"/>
    <w:pPr>
      <w:tabs>
        <w:tab w:val="left" w:pos="425"/>
      </w:tabs>
      <w:ind w:left="1620" w:hanging="360"/>
    </w:pPr>
    <w:rPr>
      <w:rFonts w:ascii="Tahoma" w:hAnsi="Tahoma"/>
      <w:sz w:val="24"/>
    </w:rPr>
  </w:style>
  <w:style w:type="paragraph" w:customStyle="1" w:styleId="85">
    <w:name w:val="表号"/>
    <w:basedOn w:val="1"/>
    <w:autoRedefine/>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6">
    <w:name w:val="List Paragraph1"/>
    <w:basedOn w:val="1"/>
    <w:autoRedefine/>
    <w:qFormat/>
    <w:uiPriority w:val="0"/>
    <w:pPr>
      <w:ind w:firstLine="420" w:firstLineChars="200"/>
    </w:pPr>
  </w:style>
  <w:style w:type="paragraph" w:customStyle="1" w:styleId="87">
    <w:name w:val="关键词"/>
    <w:basedOn w:val="1"/>
    <w:next w:val="1"/>
    <w:autoRedefine/>
    <w:qFormat/>
    <w:uiPriority w:val="0"/>
    <w:pPr>
      <w:spacing w:line="360" w:lineRule="auto"/>
    </w:pPr>
    <w:rPr>
      <w:rFonts w:eastAsia="黑体"/>
    </w:rPr>
  </w:style>
  <w:style w:type="paragraph" w:customStyle="1" w:styleId="88">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9">
    <w:name w:val="文档正文"/>
    <w:basedOn w:val="1"/>
    <w:autoRedefine/>
    <w:qFormat/>
    <w:uiPriority w:val="0"/>
    <w:pPr>
      <w:adjustRightInd w:val="0"/>
      <w:snapToGrid w:val="0"/>
      <w:spacing w:line="440" w:lineRule="exact"/>
      <w:ind w:firstLine="567"/>
      <w:textAlignment w:val="baseline"/>
    </w:pPr>
    <w:rPr>
      <w:rFonts w:ascii="Arial Black" w:hAnsi="Arial Black"/>
      <w:sz w:val="24"/>
    </w:rPr>
  </w:style>
  <w:style w:type="paragraph" w:customStyle="1" w:styleId="90">
    <w:name w:val="Char Char Char Char Char Char Char Char Char Char Char Char Char Char Char Char"/>
    <w:basedOn w:val="1"/>
    <w:autoRedefine/>
    <w:qFormat/>
    <w:uiPriority w:val="0"/>
    <w:pPr>
      <w:tabs>
        <w:tab w:val="left" w:pos="360"/>
      </w:tabs>
    </w:pPr>
    <w:rPr>
      <w:sz w:val="24"/>
    </w:rPr>
  </w:style>
  <w:style w:type="paragraph" w:customStyle="1" w:styleId="91">
    <w:name w:val="样式 正文缩进正文（首行缩进两字）表正文正文非缩进特点标题4段1 + 首行缩进:  2 字符"/>
    <w:basedOn w:val="18"/>
    <w:autoRedefine/>
    <w:qFormat/>
    <w:uiPriority w:val="0"/>
    <w:pPr>
      <w:ind w:firstLine="480" w:firstLineChars="200"/>
    </w:pPr>
  </w:style>
  <w:style w:type="paragraph" w:customStyle="1" w:styleId="92">
    <w:name w:val="附录3"/>
    <w:basedOn w:val="1"/>
    <w:next w:val="1"/>
    <w:autoRedefine/>
    <w:qFormat/>
    <w:uiPriority w:val="0"/>
    <w:pPr>
      <w:tabs>
        <w:tab w:val="left" w:pos="851"/>
      </w:tabs>
      <w:ind w:left="425" w:hanging="425"/>
      <w:outlineLvl w:val="2"/>
    </w:pPr>
    <w:rPr>
      <w:rFonts w:eastAsia="黑体"/>
      <w:b/>
      <w:sz w:val="32"/>
    </w:rPr>
  </w:style>
  <w:style w:type="paragraph" w:customStyle="1" w:styleId="93">
    <w:name w:val="首行缩进 1"/>
    <w:basedOn w:val="1"/>
    <w:autoRedefine/>
    <w:qFormat/>
    <w:uiPriority w:val="0"/>
    <w:pPr>
      <w:spacing w:after="120" w:line="360" w:lineRule="auto"/>
      <w:ind w:firstLine="200" w:firstLineChars="200"/>
    </w:pPr>
    <w:rPr>
      <w:sz w:val="24"/>
    </w:rPr>
  </w:style>
  <w:style w:type="paragraph" w:customStyle="1" w:styleId="94">
    <w:name w:val="tabletext"/>
    <w:basedOn w:val="1"/>
    <w:autoRedefine/>
    <w:qFormat/>
    <w:uiPriority w:val="0"/>
    <w:pPr>
      <w:widowControl/>
      <w:spacing w:before="100" w:beforeAutospacing="1" w:after="100" w:afterAutospacing="1"/>
      <w:jc w:val="left"/>
    </w:pPr>
    <w:rPr>
      <w:rFonts w:ascii="宋体" w:hAnsi="宋体" w:cs="宋体"/>
      <w:sz w:val="24"/>
      <w:szCs w:val="24"/>
    </w:rPr>
  </w:style>
  <w:style w:type="paragraph" w:customStyle="1" w:styleId="95">
    <w:name w:val="图例"/>
    <w:basedOn w:val="1"/>
    <w:autoRedefine/>
    <w:qFormat/>
    <w:uiPriority w:val="0"/>
    <w:pPr>
      <w:spacing w:before="120" w:after="120" w:line="360" w:lineRule="auto"/>
      <w:jc w:val="center"/>
    </w:pPr>
    <w:rPr>
      <w:rFonts w:eastAsia="仿宋_GB2312"/>
      <w:b/>
      <w:sz w:val="24"/>
    </w:rPr>
  </w:style>
  <w:style w:type="paragraph" w:customStyle="1" w:styleId="96">
    <w:name w:val="标题5"/>
    <w:basedOn w:val="1"/>
    <w:autoRedefine/>
    <w:qFormat/>
    <w:uiPriority w:val="0"/>
    <w:pPr>
      <w:tabs>
        <w:tab w:val="left" w:pos="0"/>
      </w:tabs>
      <w:autoSpaceDE w:val="0"/>
      <w:autoSpaceDN w:val="0"/>
      <w:adjustRightInd w:val="0"/>
      <w:snapToGrid w:val="0"/>
      <w:spacing w:line="320" w:lineRule="atLeast"/>
    </w:pPr>
    <w:rPr>
      <w:rFonts w:ascii="宋体"/>
      <w:sz w:val="21"/>
    </w:rPr>
  </w:style>
  <w:style w:type="paragraph" w:customStyle="1" w:styleId="97">
    <w:name w:val="af"/>
    <w:basedOn w:val="1"/>
    <w:autoRedefine/>
    <w:qFormat/>
    <w:uiPriority w:val="0"/>
    <w:pPr>
      <w:widowControl/>
      <w:spacing w:line="300" w:lineRule="atLeast"/>
      <w:jc w:val="left"/>
    </w:pPr>
    <w:rPr>
      <w:rFonts w:ascii="宋体" w:hAnsi="宋体"/>
      <w:sz w:val="18"/>
    </w:rPr>
  </w:style>
  <w:style w:type="paragraph" w:customStyle="1" w:styleId="98">
    <w:name w:val="Char Char1"/>
    <w:basedOn w:val="1"/>
    <w:autoRedefine/>
    <w:qFormat/>
    <w:uiPriority w:val="0"/>
    <w:pPr>
      <w:widowControl/>
      <w:spacing w:after="160" w:line="240" w:lineRule="exact"/>
      <w:jc w:val="left"/>
    </w:pPr>
    <w:rPr>
      <w:rFonts w:ascii="Verdana" w:hAnsi="Verdana"/>
      <w:lang w:eastAsia="en-US"/>
    </w:rPr>
  </w:style>
  <w:style w:type="paragraph" w:customStyle="1" w:styleId="99">
    <w:name w:val="bt"/>
    <w:basedOn w:val="1"/>
    <w:next w:val="27"/>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10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101">
    <w:name w:val="样式 行距: 1.5 倍行距1"/>
    <w:basedOn w:val="1"/>
    <w:autoRedefine/>
    <w:qFormat/>
    <w:uiPriority w:val="0"/>
    <w:pPr>
      <w:snapToGrid w:val="0"/>
    </w:pPr>
    <w:rPr>
      <w:sz w:val="21"/>
    </w:rPr>
  </w:style>
  <w:style w:type="paragraph" w:customStyle="1" w:styleId="102">
    <w:name w:val="Char Char14 Char Char"/>
    <w:basedOn w:val="1"/>
    <w:autoRedefine/>
    <w:qFormat/>
    <w:uiPriority w:val="0"/>
    <w:rPr>
      <w:sz w:val="21"/>
      <w:szCs w:val="24"/>
    </w:rPr>
  </w:style>
  <w:style w:type="paragraph" w:customStyle="1" w:styleId="103">
    <w:name w:val="Char Char Char"/>
    <w:basedOn w:val="1"/>
    <w:autoRedefine/>
    <w:qFormat/>
    <w:uiPriority w:val="0"/>
    <w:rPr>
      <w:rFonts w:ascii="Tahoma" w:hAnsi="Tahoma"/>
      <w:sz w:val="24"/>
    </w:rPr>
  </w:style>
  <w:style w:type="paragraph" w:customStyle="1" w:styleId="104">
    <w:name w:val="表头文本"/>
    <w:autoRedefine/>
    <w:qFormat/>
    <w:uiPriority w:val="0"/>
    <w:pPr>
      <w:jc w:val="center"/>
    </w:pPr>
    <w:rPr>
      <w:rFonts w:ascii="Arial" w:hAnsi="Arial" w:eastAsia="宋体" w:cs="Times New Roman"/>
      <w:b/>
      <w:sz w:val="21"/>
      <w:lang w:val="en-US" w:eastAsia="zh-CN" w:bidi="ar-SA"/>
    </w:rPr>
  </w:style>
  <w:style w:type="paragraph" w:customStyle="1" w:styleId="105">
    <w:name w:val="表内文字"/>
    <w:basedOn w:val="1"/>
    <w:autoRedefine/>
    <w:qFormat/>
    <w:uiPriority w:val="0"/>
    <w:pPr>
      <w:jc w:val="left"/>
    </w:pPr>
    <w:rPr>
      <w:rFonts w:ascii="仿宋_GB2312" w:eastAsia="仿宋_GB2312"/>
      <w:sz w:val="21"/>
      <w:szCs w:val="21"/>
    </w:rPr>
  </w:style>
  <w:style w:type="paragraph" w:customStyle="1" w:styleId="106">
    <w:name w:val="A正文缩进2字符"/>
    <w:basedOn w:val="1"/>
    <w:autoRedefine/>
    <w:qFormat/>
    <w:uiPriority w:val="0"/>
    <w:pPr>
      <w:widowControl/>
      <w:spacing w:line="360" w:lineRule="auto"/>
      <w:ind w:firstLine="480" w:firstLineChars="200"/>
      <w:jc w:val="left"/>
    </w:pPr>
    <w:rPr>
      <w:rFonts w:ascii="Bookshelf Symbol 7" w:hAnsi="Bookshelf Symbol 7"/>
      <w:szCs w:val="24"/>
    </w:rPr>
  </w:style>
  <w:style w:type="paragraph" w:customStyle="1" w:styleId="107">
    <w:name w:val="Table Contents"/>
    <w:basedOn w:val="27"/>
    <w:autoRedefine/>
    <w:qFormat/>
    <w:uiPriority w:val="0"/>
    <w:pPr>
      <w:suppressAutoHyphens/>
      <w:jc w:val="left"/>
    </w:pPr>
    <w:rPr>
      <w:rFonts w:ascii="Times New Roman" w:eastAsia="Times New Roman"/>
      <w:sz w:val="24"/>
    </w:rPr>
  </w:style>
  <w:style w:type="paragraph" w:customStyle="1" w:styleId="108">
    <w:name w:val="正文字缩2字"/>
    <w:basedOn w:val="1"/>
    <w:autoRedefine/>
    <w:qFormat/>
    <w:uiPriority w:val="0"/>
    <w:pPr>
      <w:spacing w:before="60" w:after="60" w:line="360" w:lineRule="auto"/>
      <w:ind w:left="200" w:leftChars="200" w:firstLine="200" w:firstLineChars="200"/>
    </w:pPr>
    <w:rPr>
      <w:sz w:val="24"/>
    </w:rPr>
  </w:style>
  <w:style w:type="paragraph" w:customStyle="1" w:styleId="109">
    <w:name w:val="简单回函地址"/>
    <w:basedOn w:val="1"/>
    <w:autoRedefine/>
    <w:qFormat/>
    <w:uiPriority w:val="0"/>
    <w:pPr>
      <w:adjustRightInd w:val="0"/>
      <w:snapToGrid w:val="0"/>
      <w:spacing w:line="360" w:lineRule="auto"/>
    </w:pPr>
    <w:rPr>
      <w:sz w:val="24"/>
    </w:rPr>
  </w:style>
  <w:style w:type="paragraph" w:customStyle="1" w:styleId="110">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styleId="111">
    <w:name w:val="List Paragraph"/>
    <w:basedOn w:val="1"/>
    <w:autoRedefine/>
    <w:qFormat/>
    <w:uiPriority w:val="0"/>
    <w:pPr>
      <w:ind w:firstLine="420" w:firstLineChars="200"/>
    </w:pPr>
  </w:style>
  <w:style w:type="paragraph" w:customStyle="1" w:styleId="112">
    <w:name w:val="样式1"/>
    <w:basedOn w:val="8"/>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13">
    <w:name w:val="Char1 Char Char Char"/>
    <w:basedOn w:val="1"/>
    <w:autoRedefine/>
    <w:qFormat/>
    <w:uiPriority w:val="0"/>
    <w:rPr>
      <w:rFonts w:ascii="Tahoma" w:hAnsi="Tahoma"/>
      <w:sz w:val="30"/>
    </w:rPr>
  </w:style>
  <w:style w:type="paragraph" w:customStyle="1" w:styleId="114">
    <w:name w:val="Char Char Char Char Char Char Char1"/>
    <w:basedOn w:val="20"/>
    <w:autoRedefine/>
    <w:qFormat/>
    <w:uiPriority w:val="0"/>
    <w:rPr>
      <w:rFonts w:ascii="宋体" w:hAnsi="Tahoma"/>
    </w:rPr>
  </w:style>
  <w:style w:type="paragraph" w:customStyle="1" w:styleId="115">
    <w:name w:val="项目"/>
    <w:basedOn w:val="1"/>
    <w:autoRedefine/>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6">
    <w:name w:val="xl23"/>
    <w:basedOn w:val="1"/>
    <w:autoRedefine/>
    <w:qFormat/>
    <w:uiPriority w:val="0"/>
    <w:pPr>
      <w:widowControl/>
      <w:spacing w:before="100" w:beforeAutospacing="1" w:after="100" w:afterAutospacing="1" w:line="360" w:lineRule="auto"/>
      <w:textAlignment w:val="top"/>
    </w:pPr>
    <w:rPr>
      <w:sz w:val="24"/>
    </w:rPr>
  </w:style>
  <w:style w:type="paragraph" w:customStyle="1" w:styleId="11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19">
    <w:name w:val="二级列表"/>
    <w:basedOn w:val="120"/>
    <w:next w:val="120"/>
    <w:autoRedefine/>
    <w:qFormat/>
    <w:uiPriority w:val="0"/>
    <w:pPr>
      <w:tabs>
        <w:tab w:val="left" w:pos="2120"/>
      </w:tabs>
      <w:ind w:firstLine="0" w:firstLineChars="0"/>
    </w:pPr>
    <w:rPr>
      <w:b/>
    </w:rPr>
  </w:style>
  <w:style w:type="paragraph" w:customStyle="1" w:styleId="120">
    <w:name w:val="段落正文"/>
    <w:basedOn w:val="1"/>
    <w:autoRedefine/>
    <w:qFormat/>
    <w:uiPriority w:val="0"/>
    <w:pPr>
      <w:spacing w:beforeLines="50" w:line="360" w:lineRule="auto"/>
      <w:ind w:firstLine="200" w:firstLineChars="200"/>
    </w:pPr>
    <w:rPr>
      <w:spacing w:val="2"/>
      <w:sz w:val="24"/>
    </w:rPr>
  </w:style>
  <w:style w:type="paragraph" w:customStyle="1" w:styleId="121">
    <w:name w:val="样式3"/>
    <w:basedOn w:val="5"/>
    <w:next w:val="5"/>
    <w:autoRedefine/>
    <w:qFormat/>
    <w:uiPriority w:val="0"/>
    <w:pPr>
      <w:keepLines/>
      <w:adjustRightInd w:val="0"/>
      <w:spacing w:before="340" w:after="330" w:line="576" w:lineRule="auto"/>
    </w:pPr>
    <w:rPr>
      <w:rFonts w:ascii="Times New Roman" w:eastAsia="黑体"/>
      <w:b/>
      <w:kern w:val="44"/>
      <w:sz w:val="44"/>
    </w:rPr>
  </w:style>
  <w:style w:type="paragraph" w:customStyle="1" w:styleId="122">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23">
    <w:name w:val="文本框样式1"/>
    <w:basedOn w:val="1"/>
    <w:autoRedefine/>
    <w:qFormat/>
    <w:uiPriority w:val="0"/>
    <w:pPr>
      <w:adjustRightInd w:val="0"/>
      <w:snapToGrid w:val="0"/>
      <w:spacing w:before="60" w:line="180" w:lineRule="exact"/>
      <w:jc w:val="center"/>
    </w:pPr>
    <w:rPr>
      <w:sz w:val="21"/>
    </w:rPr>
  </w:style>
  <w:style w:type="paragraph" w:customStyle="1" w:styleId="124">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5">
    <w:name w:val="Char Char1 Char 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126">
    <w:name w:val="style1"/>
    <w:basedOn w:val="1"/>
    <w:autoRedefine/>
    <w:qFormat/>
    <w:uiPriority w:val="0"/>
    <w:pPr>
      <w:widowControl/>
      <w:spacing w:before="100" w:beforeAutospacing="1" w:after="100" w:afterAutospacing="1"/>
      <w:jc w:val="left"/>
    </w:pPr>
    <w:rPr>
      <w:rFonts w:ascii="宋体" w:hAnsi="宋体"/>
      <w:sz w:val="21"/>
    </w:rPr>
  </w:style>
  <w:style w:type="paragraph" w:customStyle="1" w:styleId="127">
    <w:name w:val="Char Char Char Char Char Char Char"/>
    <w:basedOn w:val="1"/>
    <w:autoRedefine/>
    <w:qFormat/>
    <w:uiPriority w:val="0"/>
    <w:rPr>
      <w:rFonts w:ascii="Tahoma" w:hAnsi="Tahoma"/>
      <w:sz w:val="24"/>
    </w:rPr>
  </w:style>
  <w:style w:type="paragraph" w:customStyle="1" w:styleId="128">
    <w:name w:val="表文字"/>
    <w:autoRedefine/>
    <w:qFormat/>
    <w:uiPriority w:val="0"/>
    <w:rPr>
      <w:rFonts w:ascii="宋体" w:hAnsi="Times New Roman" w:eastAsia="宋体" w:cs="Times New Roman"/>
      <w:kern w:val="2"/>
      <w:lang w:val="en-US" w:eastAsia="zh-CN" w:bidi="ar-SA"/>
    </w:rPr>
  </w:style>
  <w:style w:type="paragraph" w:customStyle="1" w:styleId="129">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31">
    <w:name w:val="Item Step in Table"/>
    <w:autoRedefin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1.正文"/>
    <w:basedOn w:val="1"/>
    <w:autoRedefine/>
    <w:qFormat/>
    <w:uiPriority w:val="0"/>
    <w:pPr>
      <w:spacing w:line="360" w:lineRule="auto"/>
      <w:ind w:left="540" w:leftChars="225" w:firstLine="540" w:firstLineChars="225"/>
    </w:pPr>
    <w:rPr>
      <w:sz w:val="24"/>
    </w:rPr>
  </w:style>
  <w:style w:type="paragraph" w:customStyle="1" w:styleId="134">
    <w:name w:val="样式 宋体 五号 行距: 单倍行距"/>
    <w:basedOn w:val="1"/>
    <w:autoRedefine/>
    <w:qFormat/>
    <w:uiPriority w:val="0"/>
    <w:pPr>
      <w:adjustRightInd w:val="0"/>
      <w:jc w:val="left"/>
    </w:pPr>
    <w:rPr>
      <w:rFonts w:ascii="宋体" w:hAnsi="宋体"/>
      <w:sz w:val="21"/>
    </w:rPr>
  </w:style>
  <w:style w:type="paragraph" w:customStyle="1" w:styleId="135">
    <w:name w:val="Char Char1 Char"/>
    <w:basedOn w:val="1"/>
    <w:autoRedefine/>
    <w:qFormat/>
    <w:uiPriority w:val="0"/>
    <w:rPr>
      <w:rFonts w:ascii="Tahoma" w:hAnsi="Tahoma"/>
      <w:sz w:val="24"/>
      <w:szCs w:val="24"/>
    </w:rPr>
  </w:style>
  <w:style w:type="paragraph" w:customStyle="1" w:styleId="136">
    <w:name w:val="Char"/>
    <w:basedOn w:val="1"/>
    <w:autoRedefine/>
    <w:qFormat/>
    <w:uiPriority w:val="0"/>
    <w:pPr>
      <w:spacing w:line="240" w:lineRule="atLeast"/>
      <w:ind w:left="420" w:firstLine="420"/>
    </w:pPr>
    <w:rPr>
      <w:sz w:val="21"/>
    </w:rPr>
  </w:style>
  <w:style w:type="paragraph" w:customStyle="1" w:styleId="137">
    <w:name w:val="列出段落2"/>
    <w:basedOn w:val="1"/>
    <w:autoRedefine/>
    <w:qFormat/>
    <w:uiPriority w:val="0"/>
    <w:pPr>
      <w:ind w:firstLine="420" w:firstLineChars="200"/>
    </w:pPr>
  </w:style>
  <w:style w:type="paragraph" w:customStyle="1" w:styleId="138">
    <w:name w:val="正文文本缩进 21"/>
    <w:basedOn w:val="1"/>
    <w:autoRedefine/>
    <w:qFormat/>
    <w:uiPriority w:val="0"/>
    <w:pPr>
      <w:adjustRightInd w:val="0"/>
      <w:spacing w:before="120"/>
      <w:ind w:firstLine="420"/>
      <w:textAlignment w:val="baseline"/>
    </w:pPr>
    <w:rPr>
      <w:sz w:val="24"/>
    </w:rPr>
  </w:style>
  <w:style w:type="paragraph" w:customStyle="1" w:styleId="139">
    <w:name w:val="列表段落1"/>
    <w:basedOn w:val="1"/>
    <w:autoRedefine/>
    <w:qFormat/>
    <w:uiPriority w:val="0"/>
    <w:pPr>
      <w:adjustRightInd w:val="0"/>
      <w:snapToGrid w:val="0"/>
      <w:spacing w:line="360" w:lineRule="auto"/>
      <w:ind w:firstLine="420" w:firstLineChars="200"/>
      <w:jc w:val="left"/>
    </w:pPr>
    <w:rPr>
      <w:rFonts w:ascii="宋体" w:hAnsi="宋体"/>
      <w:sz w:val="24"/>
    </w:rPr>
  </w:style>
  <w:style w:type="paragraph" w:customStyle="1" w:styleId="140">
    <w:name w:val="没有缩进（为图形使用）"/>
    <w:basedOn w:val="1"/>
    <w:autoRedefine/>
    <w:qFormat/>
    <w:uiPriority w:val="0"/>
    <w:pPr>
      <w:spacing w:before="120" w:after="120" w:line="360" w:lineRule="auto"/>
    </w:pPr>
    <w:rPr>
      <w:sz w:val="24"/>
    </w:rPr>
  </w:style>
  <w:style w:type="paragraph" w:customStyle="1" w:styleId="141">
    <w:name w:val="È±Ê¡ÎÄ±¾"/>
    <w:basedOn w:val="1"/>
    <w:autoRedefine/>
    <w:qFormat/>
    <w:uiPriority w:val="0"/>
    <w:pPr>
      <w:widowControl/>
      <w:overflowPunct w:val="0"/>
      <w:autoSpaceDE w:val="0"/>
      <w:autoSpaceDN w:val="0"/>
      <w:adjustRightInd w:val="0"/>
      <w:jc w:val="left"/>
      <w:textAlignment w:val="baseline"/>
    </w:pPr>
    <w:rPr>
      <w:sz w:val="24"/>
    </w:rPr>
  </w:style>
  <w:style w:type="paragraph" w:customStyle="1" w:styleId="142">
    <w:name w:val="Table Text"/>
    <w:link w:val="242"/>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_"/>
    <w:basedOn w:val="1"/>
    <w:autoRedefine/>
    <w:qFormat/>
    <w:uiPriority w:val="0"/>
    <w:pPr>
      <w:adjustRightInd w:val="0"/>
      <w:spacing w:line="360" w:lineRule="auto"/>
      <w:ind w:left="480" w:firstLine="200" w:firstLineChars="200"/>
      <w:textAlignment w:val="baseline"/>
    </w:pPr>
    <w:rPr>
      <w:sz w:val="24"/>
    </w:rPr>
  </w:style>
  <w:style w:type="paragraph" w:customStyle="1" w:styleId="14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5">
    <w:name w:val="正文（首行不缩进）"/>
    <w:basedOn w:val="1"/>
    <w:autoRedefine/>
    <w:qFormat/>
    <w:uiPriority w:val="0"/>
    <w:pPr>
      <w:autoSpaceDE w:val="0"/>
      <w:autoSpaceDN w:val="0"/>
      <w:adjustRightInd w:val="0"/>
      <w:spacing w:line="360" w:lineRule="auto"/>
      <w:jc w:val="left"/>
    </w:pPr>
    <w:rPr>
      <w:sz w:val="21"/>
    </w:rPr>
  </w:style>
  <w:style w:type="paragraph" w:customStyle="1" w:styleId="146">
    <w:name w:val="Table Text Char Char Char"/>
    <w:link w:val="250"/>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7">
    <w:name w:val="样式 标题 1章标题Heading 0Section HeadPIM 1H1h11st levell11H1..."/>
    <w:basedOn w:val="5"/>
    <w:autoRedefine/>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8">
    <w:name w:val="样式 样式 首行缩进:  2 字符 + 首行缩进:  2 字符"/>
    <w:basedOn w:val="1"/>
    <w:autoRedefine/>
    <w:qFormat/>
    <w:uiPriority w:val="0"/>
    <w:pPr>
      <w:spacing w:line="360" w:lineRule="auto"/>
      <w:ind w:firstLine="480" w:firstLineChars="200"/>
    </w:pPr>
    <w:rPr>
      <w:sz w:val="24"/>
    </w:rPr>
  </w:style>
  <w:style w:type="paragraph" w:customStyle="1" w:styleId="149">
    <w:name w:val="正文表格"/>
    <w:basedOn w:val="1"/>
    <w:autoRedefine/>
    <w:qFormat/>
    <w:uiPriority w:val="0"/>
    <w:pPr>
      <w:adjustRightInd w:val="0"/>
      <w:spacing w:before="40" w:after="40"/>
    </w:pPr>
    <w:rPr>
      <w:sz w:val="24"/>
    </w:rPr>
  </w:style>
  <w:style w:type="paragraph" w:customStyle="1" w:styleId="150">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151">
    <w:name w:val="文章正文"/>
    <w:basedOn w:val="1"/>
    <w:autoRedefine/>
    <w:qFormat/>
    <w:uiPriority w:val="0"/>
    <w:pPr>
      <w:ind w:firstLine="560" w:firstLineChars="200"/>
    </w:pPr>
    <w:rPr>
      <w:rFonts w:ascii="仿宋_GB2312" w:hAnsi="宋体" w:eastAsia="仿宋_GB2312"/>
      <w:color w:val="000000"/>
    </w:rPr>
  </w:style>
  <w:style w:type="paragraph" w:customStyle="1" w:styleId="152">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54">
    <w:name w:val="一级条标题"/>
    <w:basedOn w:val="155"/>
    <w:next w:val="132"/>
    <w:autoRedefine/>
    <w:qFormat/>
    <w:uiPriority w:val="0"/>
    <w:pPr>
      <w:spacing w:beforeLines="0" w:afterLines="0"/>
      <w:ind w:left="525"/>
      <w:outlineLvl w:val="2"/>
    </w:pPr>
    <w:rPr>
      <w:rFonts w:ascii="Times New Roman" w:eastAsia="宋体"/>
      <w:sz w:val="21"/>
    </w:rPr>
  </w:style>
  <w:style w:type="paragraph" w:customStyle="1" w:styleId="155">
    <w:name w:val="章标题"/>
    <w:next w:val="1"/>
    <w:autoRedefine/>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6">
    <w:name w:val="默认段落字体 Para Char Char Char Char Char Char Char Char Char1 Char Char Char Char"/>
    <w:basedOn w:val="1"/>
    <w:autoRedefine/>
    <w:qFormat/>
    <w:uiPriority w:val="0"/>
    <w:rPr>
      <w:rFonts w:ascii="Tahoma" w:hAnsi="Tahoma"/>
      <w:sz w:val="24"/>
    </w:rPr>
  </w:style>
  <w:style w:type="paragraph" w:customStyle="1" w:styleId="157">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8">
    <w:name w:val="表格内文字"/>
    <w:basedOn w:val="36"/>
    <w:autoRedefine/>
    <w:qFormat/>
    <w:uiPriority w:val="0"/>
    <w:pPr>
      <w:adjustRightInd w:val="0"/>
    </w:pPr>
    <w:rPr>
      <w:rFonts w:ascii="Times New Roman" w:hAnsi="Times New Roman"/>
      <w:color w:val="000000"/>
    </w:rPr>
  </w:style>
  <w:style w:type="paragraph" w:customStyle="1" w:styleId="159">
    <w:name w:val="Title - Revision"/>
    <w:basedOn w:val="60"/>
    <w:autoRedefine/>
    <w:qFormat/>
    <w:uiPriority w:val="0"/>
    <w:pPr>
      <w:spacing w:before="720"/>
    </w:pPr>
    <w:rPr>
      <w:rFonts w:ascii="Times New Roman" w:hAnsi="Times New Roman"/>
    </w:rPr>
  </w:style>
  <w:style w:type="paragraph" w:customStyle="1" w:styleId="160">
    <w:name w:val="Char1 Char Char Char1"/>
    <w:basedOn w:val="1"/>
    <w:autoRedefine/>
    <w:qFormat/>
    <w:uiPriority w:val="0"/>
    <w:rPr>
      <w:rFonts w:ascii="Tahoma" w:hAnsi="Tahoma"/>
      <w:sz w:val="24"/>
    </w:rPr>
  </w:style>
  <w:style w:type="paragraph" w:customStyle="1" w:styleId="161">
    <w:name w:val="缺省文本"/>
    <w:basedOn w:val="1"/>
    <w:autoRedefine/>
    <w:qFormat/>
    <w:uiPriority w:val="0"/>
    <w:pPr>
      <w:tabs>
        <w:tab w:val="left" w:pos="1260"/>
      </w:tabs>
      <w:autoSpaceDE w:val="0"/>
      <w:autoSpaceDN w:val="0"/>
      <w:adjustRightInd w:val="0"/>
      <w:spacing w:line="360" w:lineRule="auto"/>
      <w:jc w:val="left"/>
    </w:pPr>
    <w:rPr>
      <w:sz w:val="24"/>
    </w:rPr>
  </w:style>
  <w:style w:type="paragraph" w:customStyle="1" w:styleId="162">
    <w:name w:val="标题无"/>
    <w:basedOn w:val="1"/>
    <w:autoRedefine/>
    <w:qFormat/>
    <w:uiPriority w:val="0"/>
    <w:pPr>
      <w:spacing w:line="360" w:lineRule="auto"/>
    </w:pPr>
    <w:rPr>
      <w:sz w:val="24"/>
    </w:rPr>
  </w:style>
  <w:style w:type="paragraph" w:customStyle="1" w:styleId="163">
    <w:name w:val="文档正文 Char Char Char Char Char"/>
    <w:basedOn w:val="1"/>
    <w:autoRedefine/>
    <w:qFormat/>
    <w:uiPriority w:val="0"/>
    <w:pPr>
      <w:adjustRightInd w:val="0"/>
      <w:spacing w:line="440" w:lineRule="exact"/>
      <w:ind w:firstLine="420"/>
      <w:textAlignment w:val="baseline"/>
    </w:pPr>
    <w:rPr>
      <w:rFonts w:ascii="Arial Black" w:hAnsi="Arial Black"/>
      <w:sz w:val="24"/>
    </w:rPr>
  </w:style>
  <w:style w:type="paragraph" w:customStyle="1" w:styleId="164">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5">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66">
    <w:name w:val="样式 标题 6第五层条 + 三号 段前: 0.5 行"/>
    <w:basedOn w:val="10"/>
    <w:autoRedefine/>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7">
    <w:name w:val="Char Char Char Char"/>
    <w:basedOn w:val="1"/>
    <w:autoRedefine/>
    <w:qFormat/>
    <w:uiPriority w:val="0"/>
    <w:pPr>
      <w:pageBreakBefore/>
      <w:widowControl/>
      <w:spacing w:after="160" w:line="240" w:lineRule="exact"/>
      <w:jc w:val="left"/>
    </w:pPr>
    <w:rPr>
      <w:rFonts w:ascii="Verdana" w:hAnsi="Verdana"/>
      <w:lang w:eastAsia="en-US"/>
    </w:rPr>
  </w:style>
  <w:style w:type="paragraph" w:customStyle="1" w:styleId="168">
    <w:name w:val="Char Char Char1 Char Char Char Char Char Char Char Char Char Char Char Char Char"/>
    <w:basedOn w:val="1"/>
    <w:autoRedefine/>
    <w:qFormat/>
    <w:uiPriority w:val="0"/>
    <w:pPr>
      <w:widowControl/>
      <w:spacing w:after="160" w:line="240" w:lineRule="exact"/>
      <w:jc w:val="left"/>
    </w:pPr>
    <w:rPr>
      <w:rFonts w:ascii="Verdana" w:hAnsi="Verdana"/>
      <w:sz w:val="18"/>
      <w:lang w:eastAsia="en-US"/>
    </w:rPr>
  </w:style>
  <w:style w:type="paragraph" w:customStyle="1" w:styleId="169">
    <w:name w:val="正文 + 三号"/>
    <w:basedOn w:val="1"/>
    <w:autoRedefine/>
    <w:qFormat/>
    <w:uiPriority w:val="0"/>
    <w:rPr>
      <w:sz w:val="21"/>
    </w:rPr>
  </w:style>
  <w:style w:type="paragraph" w:customStyle="1" w:styleId="170">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71">
    <w:name w:val="图片文字"/>
    <w:basedOn w:val="1"/>
    <w:autoRedefine/>
    <w:qFormat/>
    <w:uiPriority w:val="0"/>
    <w:pPr>
      <w:spacing w:line="240" w:lineRule="atLeast"/>
      <w:jc w:val="center"/>
    </w:pPr>
    <w:rPr>
      <w:sz w:val="21"/>
    </w:rPr>
  </w:style>
  <w:style w:type="paragraph" w:customStyle="1" w:styleId="172">
    <w:name w:val="Style Heading 3h3Heading 3 - oldLevel 3 HeadH3level_3PIM 3se..."/>
    <w:basedOn w:val="7"/>
    <w:autoRedefine/>
    <w:qFormat/>
    <w:uiPriority w:val="0"/>
    <w:pPr>
      <w:tabs>
        <w:tab w:val="left" w:pos="709"/>
        <w:tab w:val="left" w:pos="1620"/>
      </w:tabs>
      <w:ind w:left="1620" w:hanging="360"/>
    </w:pPr>
  </w:style>
  <w:style w:type="paragraph" w:customStyle="1" w:styleId="173">
    <w:name w:val="内容标题"/>
    <w:basedOn w:val="20"/>
    <w:autoRedefine/>
    <w:qFormat/>
    <w:uiPriority w:val="0"/>
    <w:rPr>
      <w:rFonts w:ascii="Tahoma" w:hAnsi="Tahoma"/>
      <w:sz w:val="24"/>
    </w:rPr>
  </w:style>
  <w:style w:type="paragraph" w:customStyle="1" w:styleId="174">
    <w:name w:val="标书正文:  0.74 厘米"/>
    <w:basedOn w:val="1"/>
    <w:autoRedefine/>
    <w:qFormat/>
    <w:uiPriority w:val="0"/>
    <w:pPr>
      <w:snapToGrid w:val="0"/>
      <w:spacing w:line="360" w:lineRule="auto"/>
      <w:ind w:firstLine="420"/>
    </w:pPr>
    <w:rPr>
      <w:sz w:val="24"/>
    </w:rPr>
  </w:style>
  <w:style w:type="paragraph" w:customStyle="1" w:styleId="17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76">
    <w:name w:val="首行缩进"/>
    <w:basedOn w:val="1"/>
    <w:autoRedefine/>
    <w:qFormat/>
    <w:uiPriority w:val="0"/>
    <w:pPr>
      <w:tabs>
        <w:tab w:val="left" w:pos="540"/>
      </w:tabs>
      <w:spacing w:line="360" w:lineRule="auto"/>
      <w:ind w:left="540"/>
    </w:pPr>
    <w:rPr>
      <w:rFonts w:eastAsia="仿宋_GB2312"/>
    </w:rPr>
  </w:style>
  <w:style w:type="paragraph" w:customStyle="1" w:styleId="177">
    <w:name w:val="样式4"/>
    <w:basedOn w:val="8"/>
    <w:autoRedefine/>
    <w:qFormat/>
    <w:uiPriority w:val="0"/>
    <w:pPr>
      <w:adjustRightInd w:val="0"/>
      <w:snapToGrid w:val="0"/>
    </w:pPr>
    <w:rPr>
      <w:rFonts w:ascii="Times New Roman" w:hAnsi="Times New Roman" w:eastAsia="宋体"/>
    </w:rPr>
  </w:style>
  <w:style w:type="paragraph" w:customStyle="1" w:styleId="178">
    <w:name w:val="CSS1级正文 Char"/>
    <w:basedOn w:val="27"/>
    <w:autoRedefine/>
    <w:qFormat/>
    <w:uiPriority w:val="0"/>
    <w:pPr>
      <w:adjustRightInd w:val="0"/>
      <w:snapToGrid w:val="0"/>
      <w:spacing w:line="360" w:lineRule="auto"/>
      <w:ind w:firstLine="480"/>
    </w:pPr>
    <w:rPr>
      <w:rFonts w:ascii="Times New Roman" w:eastAsia="宋体"/>
      <w:sz w:val="24"/>
    </w:rPr>
  </w:style>
  <w:style w:type="paragraph" w:customStyle="1" w:styleId="179">
    <w:name w:val="样式2"/>
    <w:basedOn w:val="8"/>
    <w:autoRedefine/>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80">
    <w:name w:val="样式 首行缩进:  0.74 厘米"/>
    <w:basedOn w:val="1"/>
    <w:autoRedefine/>
    <w:qFormat/>
    <w:uiPriority w:val="0"/>
    <w:pPr>
      <w:spacing w:line="360" w:lineRule="auto"/>
      <w:ind w:firstLine="420"/>
    </w:pPr>
    <w:rPr>
      <w:sz w:val="24"/>
    </w:rPr>
  </w:style>
  <w:style w:type="paragraph" w:customStyle="1" w:styleId="181">
    <w:name w:val="Char Char Char Char Char Char Char Char Char Char Char Char Char"/>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18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83">
    <w:name w:val="样式 宋体 五号 两端对齐 行距: 单倍行距"/>
    <w:basedOn w:val="1"/>
    <w:autoRedefine/>
    <w:qFormat/>
    <w:uiPriority w:val="0"/>
    <w:pPr>
      <w:adjustRightInd w:val="0"/>
      <w:textAlignment w:val="baseline"/>
    </w:pPr>
    <w:rPr>
      <w:rFonts w:ascii="宋体" w:hAnsi="宋体"/>
      <w:sz w:val="21"/>
    </w:rPr>
  </w:style>
  <w:style w:type="paragraph" w:customStyle="1" w:styleId="184">
    <w:name w:val="标题3——2"/>
    <w:basedOn w:val="7"/>
    <w:next w:val="62"/>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5">
    <w:name w:val="1"/>
    <w:basedOn w:val="1"/>
    <w:next w:val="36"/>
    <w:link w:val="221"/>
    <w:autoRedefine/>
    <w:qFormat/>
    <w:uiPriority w:val="0"/>
    <w:rPr>
      <w:rFonts w:ascii="宋体" w:hAnsi="Courier New"/>
      <w:sz w:val="21"/>
    </w:rPr>
  </w:style>
  <w:style w:type="paragraph" w:customStyle="1" w:styleId="186">
    <w:name w:val="普通正文"/>
    <w:basedOn w:val="1"/>
    <w:autoRedefine/>
    <w:qFormat/>
    <w:uiPriority w:val="0"/>
    <w:pPr>
      <w:adjustRightInd w:val="0"/>
      <w:spacing w:before="120" w:after="120" w:line="360" w:lineRule="auto"/>
      <w:ind w:firstLine="480"/>
      <w:jc w:val="left"/>
      <w:textAlignment w:val="baseline"/>
    </w:pPr>
    <w:rPr>
      <w:rFonts w:ascii="Arial" w:hAnsi="Arial"/>
      <w:sz w:val="24"/>
    </w:rPr>
  </w:style>
  <w:style w:type="paragraph" w:customStyle="1" w:styleId="187">
    <w:name w:val="修订1"/>
    <w:autoRedefine/>
    <w:qFormat/>
    <w:uiPriority w:val="0"/>
    <w:rPr>
      <w:rFonts w:ascii="Times New Roman" w:hAnsi="Times New Roman" w:eastAsia="宋体" w:cs="Times New Roman"/>
      <w:kern w:val="2"/>
      <w:sz w:val="21"/>
      <w:lang w:val="en-US" w:eastAsia="zh-CN" w:bidi="ar-SA"/>
    </w:rPr>
  </w:style>
  <w:style w:type="paragraph" w:customStyle="1" w:styleId="188">
    <w:name w:val="文字"/>
    <w:basedOn w:val="1"/>
    <w:link w:val="253"/>
    <w:autoRedefine/>
    <w:qFormat/>
    <w:uiPriority w:val="0"/>
    <w:pPr>
      <w:tabs>
        <w:tab w:val="left" w:pos="8520"/>
      </w:tabs>
      <w:spacing w:line="312" w:lineRule="auto"/>
      <w:ind w:right="-210" w:firstLine="556"/>
    </w:pPr>
    <w:rPr>
      <w:rFonts w:ascii="宋体"/>
    </w:rPr>
  </w:style>
  <w:style w:type="paragraph" w:customStyle="1" w:styleId="189">
    <w:name w:val="默认段落字体 Para Char Char Char Char Char Char Char"/>
    <w:basedOn w:val="1"/>
    <w:autoRedefine/>
    <w:qFormat/>
    <w:uiPriority w:val="0"/>
    <w:rPr>
      <w:rFonts w:ascii="Tahoma" w:hAnsi="Tahoma"/>
      <w:sz w:val="24"/>
    </w:rPr>
  </w:style>
  <w:style w:type="paragraph" w:customStyle="1" w:styleId="19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92">
    <w:name w:val="可研正文"/>
    <w:basedOn w:val="27"/>
    <w:autoRedefine/>
    <w:qFormat/>
    <w:uiPriority w:val="0"/>
    <w:pPr>
      <w:adjustRightInd w:val="0"/>
      <w:snapToGrid w:val="0"/>
      <w:spacing w:line="440" w:lineRule="exact"/>
      <w:ind w:firstLine="567"/>
    </w:pPr>
    <w:rPr>
      <w:rFonts w:ascii="Times New Roman" w:eastAsia="宋体"/>
      <w:sz w:val="28"/>
    </w:rPr>
  </w:style>
  <w:style w:type="paragraph" w:customStyle="1" w:styleId="193">
    <w:name w:val="Char2 Char Char Char Char Char Char"/>
    <w:basedOn w:val="1"/>
    <w:autoRedefine/>
    <w:qFormat/>
    <w:uiPriority w:val="0"/>
    <w:rPr>
      <w:rFonts w:ascii="仿宋_GB2312"/>
      <w:b/>
      <w:sz w:val="30"/>
    </w:rPr>
  </w:style>
  <w:style w:type="paragraph" w:customStyle="1" w:styleId="194">
    <w:name w:val="标题2"/>
    <w:basedOn w:val="6"/>
    <w:autoRedefine/>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5">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6">
    <w:name w:val="小标题 1"/>
    <w:basedOn w:val="1"/>
    <w:autoRedefine/>
    <w:qFormat/>
    <w:uiPriority w:val="0"/>
    <w:pPr>
      <w:autoSpaceDE w:val="0"/>
      <w:autoSpaceDN w:val="0"/>
      <w:adjustRightInd w:val="0"/>
      <w:spacing w:line="360" w:lineRule="atLeast"/>
    </w:pPr>
    <w:rPr>
      <w:rFonts w:ascii="文鼎晶栩粗黑" w:eastAsia="文鼎晶栩粗黑"/>
      <w:sz w:val="22"/>
    </w:rPr>
  </w:style>
  <w:style w:type="paragraph" w:customStyle="1" w:styleId="197">
    <w:name w:val="样式1xz"/>
    <w:basedOn w:val="1"/>
    <w:autoRedefine/>
    <w:qFormat/>
    <w:uiPriority w:val="0"/>
    <w:pPr>
      <w:tabs>
        <w:tab w:val="left" w:pos="1050"/>
        <w:tab w:val="right" w:leader="dot" w:pos="8296"/>
      </w:tabs>
    </w:pPr>
    <w:rPr>
      <w:caps/>
      <w:spacing w:val="20"/>
      <w:sz w:val="24"/>
    </w:rPr>
  </w:style>
  <w:style w:type="paragraph" w:customStyle="1" w:styleId="198">
    <w:name w:val="二级条标题"/>
    <w:basedOn w:val="154"/>
    <w:next w:val="132"/>
    <w:autoRedefine/>
    <w:qFormat/>
    <w:uiPriority w:val="0"/>
    <w:pPr>
      <w:ind w:left="840"/>
      <w:outlineLvl w:val="3"/>
    </w:p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sz w:val="21"/>
      <w:lang w:eastAsia="en-US"/>
    </w:rPr>
  </w:style>
  <w:style w:type="paragraph" w:customStyle="1" w:styleId="200">
    <w:name w:val="编号正文"/>
    <w:basedOn w:val="89"/>
    <w:autoRedefine/>
    <w:qFormat/>
    <w:uiPriority w:val="0"/>
    <w:pPr>
      <w:snapToGrid/>
      <w:spacing w:line="360" w:lineRule="auto"/>
      <w:ind w:left="1407" w:hanging="1047"/>
      <w:jc w:val="left"/>
    </w:pPr>
    <w:rPr>
      <w:rFonts w:ascii="Times New Roman" w:hAnsi="Times New Roman" w:eastAsia="仿宋_GB2312"/>
    </w:rPr>
  </w:style>
  <w:style w:type="paragraph" w:customStyle="1" w:styleId="201">
    <w:name w:val="标准正文"/>
    <w:basedOn w:val="29"/>
    <w:autoRedefine/>
    <w:qFormat/>
    <w:uiPriority w:val="0"/>
    <w:pPr>
      <w:spacing w:before="60" w:after="60" w:line="360" w:lineRule="auto"/>
      <w:ind w:left="0" w:firstLine="482"/>
    </w:pPr>
    <w:rPr>
      <w:rFonts w:ascii="Arial" w:hAnsi="Arial"/>
      <w:sz w:val="24"/>
    </w:rPr>
  </w:style>
  <w:style w:type="paragraph" w:customStyle="1" w:styleId="20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3">
    <w:name w:val="表头样式"/>
    <w:basedOn w:val="1"/>
    <w:autoRedefine/>
    <w:qFormat/>
    <w:uiPriority w:val="0"/>
    <w:pPr>
      <w:autoSpaceDE w:val="0"/>
      <w:autoSpaceDN w:val="0"/>
      <w:adjustRightInd w:val="0"/>
      <w:spacing w:line="360" w:lineRule="auto"/>
      <w:jc w:val="left"/>
    </w:pPr>
    <w:rPr>
      <w:b/>
      <w:sz w:val="21"/>
    </w:rPr>
  </w:style>
  <w:style w:type="paragraph" w:customStyle="1" w:styleId="20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IN Feature"/>
    <w:next w:val="11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6">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7">
    <w:name w:val="Char2"/>
    <w:basedOn w:val="1"/>
    <w:autoRedefine/>
    <w:qFormat/>
    <w:uiPriority w:val="0"/>
    <w:pPr>
      <w:spacing w:line="240" w:lineRule="atLeast"/>
      <w:ind w:left="420" w:firstLine="420"/>
    </w:pPr>
    <w:rPr>
      <w:sz w:val="21"/>
    </w:rPr>
  </w:style>
  <w:style w:type="paragraph" w:customStyle="1" w:styleId="208">
    <w:name w:val="摘要"/>
    <w:basedOn w:val="1"/>
    <w:next w:val="6"/>
    <w:autoRedefine/>
    <w:qFormat/>
    <w:uiPriority w:val="0"/>
    <w:pPr>
      <w:spacing w:line="360" w:lineRule="auto"/>
    </w:pPr>
    <w:rPr>
      <w:rFonts w:eastAsia="黑体"/>
    </w:rPr>
  </w:style>
  <w:style w:type="paragraph" w:customStyle="1" w:styleId="20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10">
    <w:name w:val="文本1"/>
    <w:basedOn w:val="1"/>
    <w:autoRedefine/>
    <w:qFormat/>
    <w:uiPriority w:val="0"/>
    <w:pPr>
      <w:adjustRightInd w:val="0"/>
      <w:spacing w:line="312" w:lineRule="atLeast"/>
      <w:jc w:val="center"/>
      <w:textAlignment w:val="baseline"/>
    </w:pPr>
    <w:rPr>
      <w:sz w:val="18"/>
    </w:rPr>
  </w:style>
  <w:style w:type="paragraph" w:customStyle="1" w:styleId="211">
    <w:name w:val="列出段落1"/>
    <w:basedOn w:val="1"/>
    <w:autoRedefine/>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12">
    <w:name w:val="样式 标题 1 + 居中 段前: 6 磅 段后: 6 磅 行距: 1.5 倍行距"/>
    <w:basedOn w:val="5"/>
    <w:autoRedefine/>
    <w:qFormat/>
    <w:uiPriority w:val="0"/>
    <w:pPr>
      <w:keepLines/>
      <w:adjustRightInd w:val="0"/>
      <w:spacing w:before="120" w:after="120" w:line="360" w:lineRule="auto"/>
      <w:jc w:val="center"/>
    </w:pPr>
    <w:rPr>
      <w:rFonts w:ascii="Times New Roman"/>
      <w:b/>
      <w:kern w:val="44"/>
      <w:sz w:val="32"/>
    </w:rPr>
  </w:style>
  <w:style w:type="paragraph" w:customStyle="1" w:styleId="213">
    <w:name w:val="Title - Date"/>
    <w:basedOn w:val="60"/>
    <w:next w:val="1"/>
    <w:autoRedefine/>
    <w:qFormat/>
    <w:uiPriority w:val="0"/>
    <w:pPr>
      <w:spacing w:before="240" w:after="720"/>
    </w:pPr>
    <w:rPr>
      <w:rFonts w:ascii="Times New Roman" w:hAnsi="Times New Roman"/>
      <w:sz w:val="28"/>
    </w:rPr>
  </w:style>
  <w:style w:type="paragraph" w:customStyle="1" w:styleId="214">
    <w:name w:val="正文1"/>
    <w:basedOn w:val="1"/>
    <w:autoRedefine/>
    <w:qFormat/>
    <w:uiPriority w:val="0"/>
    <w:pPr>
      <w:spacing w:line="300" w:lineRule="auto"/>
      <w:ind w:firstLine="200" w:firstLineChars="200"/>
    </w:pPr>
    <w:rPr>
      <w:sz w:val="24"/>
    </w:rPr>
  </w:style>
  <w:style w:type="paragraph" w:customStyle="1" w:styleId="215">
    <w:name w:val="列出段落3"/>
    <w:basedOn w:val="1"/>
    <w:autoRedefine/>
    <w:qFormat/>
    <w:uiPriority w:val="0"/>
    <w:pPr>
      <w:widowControl/>
      <w:ind w:firstLine="420" w:firstLineChars="200"/>
      <w:jc w:val="left"/>
    </w:pPr>
    <w:rPr>
      <w:rFonts w:ascii="宋体" w:hAnsi="宋体" w:cs="宋体"/>
      <w:sz w:val="24"/>
      <w:szCs w:val="24"/>
    </w:rPr>
  </w:style>
  <w:style w:type="paragraph" w:customStyle="1" w:styleId="216">
    <w:name w:val="文档正文 Char Char Char Char"/>
    <w:basedOn w:val="1"/>
    <w:autoRedefine/>
    <w:qFormat/>
    <w:uiPriority w:val="0"/>
    <w:pPr>
      <w:adjustRightInd w:val="0"/>
      <w:spacing w:line="440" w:lineRule="exact"/>
      <w:ind w:firstLine="420"/>
      <w:textAlignment w:val="baseline"/>
    </w:pPr>
    <w:rPr>
      <w:rFonts w:ascii="Arial Black" w:hAnsi="Arial Black"/>
      <w:sz w:val="24"/>
    </w:rPr>
  </w:style>
  <w:style w:type="paragraph" w:customStyle="1" w:styleId="217">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正文文本 21"/>
    <w:basedOn w:val="1"/>
    <w:autoRedefine/>
    <w:qFormat/>
    <w:uiPriority w:val="0"/>
    <w:pPr>
      <w:adjustRightInd w:val="0"/>
      <w:spacing w:before="120" w:line="360" w:lineRule="auto"/>
      <w:ind w:firstLine="480"/>
      <w:textAlignment w:val="baseline"/>
    </w:pPr>
    <w:rPr>
      <w:sz w:val="24"/>
    </w:rPr>
  </w:style>
  <w:style w:type="character" w:customStyle="1" w:styleId="219">
    <w:name w:val="未命名11"/>
    <w:autoRedefine/>
    <w:qFormat/>
    <w:uiPriority w:val="0"/>
    <w:rPr>
      <w:rFonts w:ascii="Times New Roman" w:hAnsi="Times New Roman" w:eastAsia="宋体" w:cs="Times New Roman"/>
      <w:color w:val="77FFFF"/>
      <w:sz w:val="24"/>
    </w:rPr>
  </w:style>
  <w:style w:type="character" w:customStyle="1" w:styleId="220">
    <w:name w:val="小 Char"/>
    <w:autoRedefine/>
    <w:qFormat/>
    <w:uiPriority w:val="0"/>
    <w:rPr>
      <w:rFonts w:ascii="宋体" w:hAnsi="Courier New" w:eastAsia="宋体" w:cs="Times New Roman"/>
      <w:kern w:val="2"/>
      <w:sz w:val="21"/>
      <w:lang w:val="en-US" w:eastAsia="zh-CN" w:bidi="ar-SA"/>
    </w:rPr>
  </w:style>
  <w:style w:type="character" w:customStyle="1" w:styleId="221">
    <w:name w:val="1[858D7CFB-ED40-4347-BF05-701D383B685F]"/>
    <w:link w:val="185"/>
    <w:autoRedefine/>
    <w:qFormat/>
    <w:uiPriority w:val="0"/>
    <w:rPr>
      <w:rFonts w:ascii="宋体" w:hAnsi="Courier New" w:eastAsia="宋体" w:cs="Times New Roman"/>
      <w:kern w:val="2"/>
      <w:sz w:val="21"/>
    </w:rPr>
  </w:style>
  <w:style w:type="character" w:customStyle="1" w:styleId="222">
    <w:name w:val="正文文本缩进 字符"/>
    <w:link w:val="29"/>
    <w:autoRedefine/>
    <w:qFormat/>
    <w:uiPriority w:val="0"/>
    <w:rPr>
      <w:rFonts w:ascii="Times New Roman" w:hAnsi="Times New Roman" w:eastAsia="宋体" w:cs="Times New Roman"/>
      <w:kern w:val="2"/>
      <w:sz w:val="44"/>
    </w:rPr>
  </w:style>
  <w:style w:type="character" w:customStyle="1" w:styleId="223">
    <w:name w:val="v151"/>
    <w:autoRedefine/>
    <w:qFormat/>
    <w:uiPriority w:val="0"/>
    <w:rPr>
      <w:rFonts w:ascii="Times New Roman" w:hAnsi="Times New Roman" w:eastAsia="宋体" w:cs="Times New Roman"/>
      <w:sz w:val="18"/>
    </w:rPr>
  </w:style>
  <w:style w:type="character" w:customStyle="1" w:styleId="224">
    <w:name w:val="Char Char5"/>
    <w:autoRedefine/>
    <w:qFormat/>
    <w:uiPriority w:val="0"/>
    <w:rPr>
      <w:rFonts w:ascii="Arial" w:hAnsi="Arial" w:eastAsia="宋体" w:cs="Times New Roman"/>
      <w:b/>
      <w:smallCaps/>
      <w:kern w:val="28"/>
      <w:sz w:val="36"/>
      <w:lang w:val="en-US" w:eastAsia="en-US"/>
    </w:rPr>
  </w:style>
  <w:style w:type="character" w:customStyle="1" w:styleId="225">
    <w:name w:val="Char Char4"/>
    <w:autoRedefine/>
    <w:qFormat/>
    <w:uiPriority w:val="0"/>
    <w:rPr>
      <w:rFonts w:ascii="Times New Roman" w:hAnsi="Times New Roman" w:eastAsia="宋体" w:cs="Times New Roman"/>
      <w:b/>
      <w:kern w:val="2"/>
      <w:sz w:val="21"/>
      <w:lang w:val="en-US" w:eastAsia="zh-CN"/>
    </w:rPr>
  </w:style>
  <w:style w:type="character" w:customStyle="1" w:styleId="226">
    <w:name w:val="副标题 Char1"/>
    <w:autoRedefine/>
    <w:qFormat/>
    <w:uiPriority w:val="0"/>
    <w:rPr>
      <w:rFonts w:ascii="Calibri Light" w:hAnsi="Calibri Light" w:eastAsia="宋体" w:cs="Times New Roman"/>
      <w:b/>
      <w:bCs/>
      <w:kern w:val="28"/>
      <w:sz w:val="32"/>
      <w:szCs w:val="32"/>
    </w:rPr>
  </w:style>
  <w:style w:type="character" w:customStyle="1" w:styleId="227">
    <w:name w:val="Char Char6"/>
    <w:autoRedefine/>
    <w:qFormat/>
    <w:uiPriority w:val="0"/>
    <w:rPr>
      <w:rFonts w:ascii="仿宋_GB2312" w:hAnsi="Times New Roman" w:eastAsia="仿宋_GB2312" w:cs="Times New Roman"/>
      <w:kern w:val="2"/>
      <w:sz w:val="32"/>
    </w:rPr>
  </w:style>
  <w:style w:type="character" w:customStyle="1" w:styleId="228">
    <w:name w:val="标题 3 字符"/>
    <w:link w:val="7"/>
    <w:autoRedefine/>
    <w:qFormat/>
    <w:uiPriority w:val="0"/>
    <w:rPr>
      <w:rFonts w:ascii="Times New Roman" w:hAnsi="Times New Roman" w:eastAsia="宋体" w:cs="Times New Roman"/>
      <w:b/>
      <w:kern w:val="2"/>
      <w:sz w:val="32"/>
      <w:lang w:val="en-US" w:eastAsia="zh-CN"/>
    </w:rPr>
  </w:style>
  <w:style w:type="character" w:customStyle="1" w:styleId="229">
    <w:name w:val="批注主题 字符"/>
    <w:link w:val="61"/>
    <w:autoRedefine/>
    <w:qFormat/>
    <w:uiPriority w:val="0"/>
    <w:rPr>
      <w:rFonts w:ascii="Times New Roman" w:hAnsi="Times New Roman" w:eastAsia="宋体" w:cs="Times New Roman"/>
      <w:sz w:val="24"/>
    </w:rPr>
  </w:style>
  <w:style w:type="character" w:customStyle="1" w:styleId="230">
    <w:name w:val="标题 2 字符"/>
    <w:link w:val="6"/>
    <w:autoRedefine/>
    <w:qFormat/>
    <w:uiPriority w:val="0"/>
    <w:rPr>
      <w:rFonts w:ascii="Arial" w:hAnsi="Arial" w:eastAsia="黑体" w:cs="Times New Roman"/>
      <w:b/>
      <w:kern w:val="2"/>
      <w:sz w:val="32"/>
    </w:rPr>
  </w:style>
  <w:style w:type="character" w:customStyle="1" w:styleId="231">
    <w:name w:val="正文文本缩进 2 字符"/>
    <w:link w:val="39"/>
    <w:autoRedefine/>
    <w:qFormat/>
    <w:uiPriority w:val="0"/>
    <w:rPr>
      <w:rFonts w:ascii="Times New Roman" w:hAnsi="Times New Roman" w:eastAsia="宋体" w:cs="Times New Roman"/>
      <w:kern w:val="2"/>
      <w:sz w:val="28"/>
    </w:rPr>
  </w:style>
  <w:style w:type="character" w:customStyle="1" w:styleId="232">
    <w:name w:val="title_emph1"/>
    <w:autoRedefine/>
    <w:qFormat/>
    <w:uiPriority w:val="0"/>
    <w:rPr>
      <w:rFonts w:hint="default" w:ascii="Arial" w:hAnsi="Arial" w:eastAsia="宋体" w:cs="Times New Roman"/>
      <w:b/>
      <w:sz w:val="20"/>
    </w:rPr>
  </w:style>
  <w:style w:type="character" w:customStyle="1" w:styleId="233">
    <w:name w:val="Table Text Char1 Char"/>
    <w:autoRedefine/>
    <w:qFormat/>
    <w:uiPriority w:val="0"/>
    <w:rPr>
      <w:rFonts w:ascii="Arial" w:hAnsi="Arial" w:eastAsia="宋体" w:cs="Times New Roman"/>
      <w:kern w:val="2"/>
      <w:sz w:val="18"/>
      <w:lang w:val="en-US" w:eastAsia="zh-CN" w:bidi="ar-SA"/>
    </w:rPr>
  </w:style>
  <w:style w:type="character" w:customStyle="1" w:styleId="234">
    <w:name w:val="副标题 字符"/>
    <w:link w:val="46"/>
    <w:autoRedefine/>
    <w:qFormat/>
    <w:uiPriority w:val="0"/>
    <w:rPr>
      <w:rFonts w:ascii="Cambria" w:hAnsi="Cambria" w:eastAsia="宋体" w:cs="Times New Roman"/>
      <w:b/>
      <w:bCs/>
      <w:kern w:val="28"/>
      <w:sz w:val="32"/>
      <w:szCs w:val="32"/>
    </w:rPr>
  </w:style>
  <w:style w:type="character" w:customStyle="1" w:styleId="235">
    <w:name w:val="页脚 字符"/>
    <w:link w:val="41"/>
    <w:autoRedefine/>
    <w:qFormat/>
    <w:uiPriority w:val="0"/>
    <w:rPr>
      <w:rFonts w:ascii="Times New Roman" w:hAnsi="Times New Roman" w:eastAsia="宋体" w:cs="Times New Roman"/>
      <w:kern w:val="2"/>
      <w:sz w:val="18"/>
    </w:rPr>
  </w:style>
  <w:style w:type="character" w:customStyle="1" w:styleId="236">
    <w:name w:val="crowed11"/>
    <w:autoRedefine/>
    <w:qFormat/>
    <w:uiPriority w:val="0"/>
    <w:rPr>
      <w:rFonts w:hint="default" w:ascii="Times New Roman" w:hAnsi="Times New Roman" w:eastAsia="宋体" w:cs="Times New Roman"/>
      <w:sz w:val="24"/>
    </w:rPr>
  </w:style>
  <w:style w:type="character" w:customStyle="1" w:styleId="237">
    <w:name w:val="样式 宋体"/>
    <w:autoRedefine/>
    <w:qFormat/>
    <w:uiPriority w:val="0"/>
    <w:rPr>
      <w:rFonts w:ascii="宋体" w:hAnsi="宋体" w:eastAsia="宋体" w:cs="Times New Roman"/>
      <w:sz w:val="28"/>
    </w:rPr>
  </w:style>
  <w:style w:type="character" w:customStyle="1" w:styleId="238">
    <w:name w:val="标书正文:  0.74 厘米 Char1"/>
    <w:autoRedefine/>
    <w:qFormat/>
    <w:uiPriority w:val="0"/>
    <w:rPr>
      <w:rFonts w:ascii="Times New Roman" w:hAnsi="Times New Roman" w:eastAsia="宋体" w:cs="Times New Roman"/>
      <w:kern w:val="2"/>
      <w:sz w:val="24"/>
      <w:lang w:val="en-US" w:eastAsia="zh-CN"/>
    </w:rPr>
  </w:style>
  <w:style w:type="character" w:customStyle="1" w:styleId="239">
    <w:name w:val="font41"/>
    <w:autoRedefine/>
    <w:qFormat/>
    <w:uiPriority w:val="0"/>
    <w:rPr>
      <w:rFonts w:hint="eastAsia" w:ascii="宋体" w:hAnsi="宋体" w:eastAsia="宋体" w:cs="宋体"/>
      <w:color w:val="000000"/>
      <w:sz w:val="20"/>
      <w:szCs w:val="20"/>
      <w:u w:val="none"/>
      <w:vertAlign w:val="subscript"/>
    </w:rPr>
  </w:style>
  <w:style w:type="character" w:customStyle="1" w:styleId="240">
    <w:name w:val="top-det1"/>
    <w:autoRedefine/>
    <w:qFormat/>
    <w:uiPriority w:val="0"/>
    <w:rPr>
      <w:rFonts w:ascii="Times New Roman" w:hAnsi="Times New Roman" w:eastAsia="宋体" w:cs="Times New Roman"/>
      <w:b/>
      <w:color w:val="000000"/>
    </w:rPr>
  </w:style>
  <w:style w:type="character" w:customStyle="1" w:styleId="241">
    <w:name w:val="Char Char"/>
    <w:autoRedefine/>
    <w:qFormat/>
    <w:uiPriority w:val="0"/>
    <w:rPr>
      <w:rFonts w:ascii="宋体" w:hAnsi="宋体" w:eastAsia="宋体" w:cs="Times New Roman"/>
      <w:kern w:val="2"/>
      <w:sz w:val="24"/>
      <w:lang w:val="en-US" w:eastAsia="zh-CN" w:bidi="ar-SA"/>
    </w:rPr>
  </w:style>
  <w:style w:type="character" w:customStyle="1" w:styleId="242">
    <w:name w:val="Table Text Char"/>
    <w:link w:val="142"/>
    <w:autoRedefine/>
    <w:qFormat/>
    <w:uiPriority w:val="0"/>
    <w:rPr>
      <w:rFonts w:ascii="Arial" w:hAnsi="Arial"/>
      <w:kern w:val="2"/>
      <w:sz w:val="18"/>
      <w:lang w:val="en-US" w:eastAsia="zh-CN" w:bidi="ar-SA"/>
    </w:rPr>
  </w:style>
  <w:style w:type="character" w:customStyle="1" w:styleId="243">
    <w:name w:val="批注文字 字符"/>
    <w:link w:val="22"/>
    <w:autoRedefine/>
    <w:qFormat/>
    <w:uiPriority w:val="0"/>
    <w:rPr>
      <w:rFonts w:ascii="Times New Roman" w:hAnsi="Times New Roman" w:eastAsia="宋体" w:cs="Times New Roman"/>
      <w:sz w:val="24"/>
    </w:rPr>
  </w:style>
  <w:style w:type="character" w:customStyle="1" w:styleId="244">
    <w:name w:val="日期 字符"/>
    <w:link w:val="38"/>
    <w:autoRedefine/>
    <w:qFormat/>
    <w:uiPriority w:val="0"/>
    <w:rPr>
      <w:rFonts w:ascii="Times New Roman" w:hAnsi="Times New Roman" w:eastAsia="宋体" w:cs="Times New Roman"/>
      <w:kern w:val="2"/>
      <w:sz w:val="28"/>
    </w:rPr>
  </w:style>
  <w:style w:type="character" w:customStyle="1" w:styleId="245">
    <w:name w:val="Char Char2"/>
    <w:autoRedefine/>
    <w:qFormat/>
    <w:uiPriority w:val="0"/>
    <w:rPr>
      <w:rFonts w:ascii="Times New Roman" w:hAnsi="Times New Roman" w:eastAsia="宋体" w:cs="Times New Roman"/>
      <w:kern w:val="2"/>
      <w:sz w:val="18"/>
      <w:lang w:val="en-US" w:eastAsia="zh-CN"/>
    </w:rPr>
  </w:style>
  <w:style w:type="character" w:customStyle="1" w:styleId="246">
    <w:name w:val="content-white1"/>
    <w:autoRedefine/>
    <w:qFormat/>
    <w:uiPriority w:val="0"/>
    <w:rPr>
      <w:rFonts w:ascii="Times New Roman" w:hAnsi="Times New Roman" w:eastAsia="宋体" w:cs="Times New Roman"/>
      <w:color w:val="auto"/>
      <w:sz w:val="18"/>
      <w:u w:val="none"/>
    </w:rPr>
  </w:style>
  <w:style w:type="character" w:customStyle="1" w:styleId="247">
    <w:name w:val="Char Char7"/>
    <w:autoRedefine/>
    <w:qFormat/>
    <w:uiPriority w:val="0"/>
    <w:rPr>
      <w:rFonts w:ascii="宋体" w:hAnsi="宋体" w:eastAsia="宋体" w:cs="Times New Roman"/>
      <w:kern w:val="2"/>
      <w:sz w:val="28"/>
    </w:rPr>
  </w:style>
  <w:style w:type="character" w:customStyle="1" w:styleId="248">
    <w:name w:val="Char Char11"/>
    <w:autoRedefine/>
    <w:qFormat/>
    <w:uiPriority w:val="0"/>
    <w:rPr>
      <w:rFonts w:ascii="宋体" w:hAnsi="Times New Roman" w:eastAsia="宋体" w:cs="Times New Roman"/>
      <w:kern w:val="2"/>
      <w:sz w:val="28"/>
    </w:rPr>
  </w:style>
  <w:style w:type="character" w:customStyle="1" w:styleId="249">
    <w:name w:val="H2 Char"/>
    <w:autoRedefine/>
    <w:qFormat/>
    <w:uiPriority w:val="0"/>
    <w:rPr>
      <w:rFonts w:ascii="Arial" w:hAnsi="Arial" w:eastAsia="宋体" w:cs="Times New Roman"/>
      <w:kern w:val="2"/>
      <w:sz w:val="28"/>
      <w:lang w:val="en-US" w:eastAsia="zh-CN"/>
    </w:rPr>
  </w:style>
  <w:style w:type="character" w:customStyle="1" w:styleId="250">
    <w:name w:val="Table Text Char Char Char Char"/>
    <w:link w:val="146"/>
    <w:autoRedefine/>
    <w:qFormat/>
    <w:uiPriority w:val="0"/>
    <w:rPr>
      <w:rFonts w:ascii="Arial" w:hAnsi="Arial"/>
      <w:kern w:val="2"/>
      <w:sz w:val="18"/>
      <w:lang w:val="en-US" w:eastAsia="zh-CN" w:bidi="ar-SA"/>
    </w:rPr>
  </w:style>
  <w:style w:type="character" w:customStyle="1" w:styleId="251">
    <w:name w:val="脚注文本 字符"/>
    <w:link w:val="47"/>
    <w:autoRedefine/>
    <w:qFormat/>
    <w:uiPriority w:val="0"/>
    <w:rPr>
      <w:rFonts w:ascii="Times New Roman" w:hAnsi="Times New Roman" w:eastAsia="宋体" w:cs="Times New Roman"/>
      <w:kern w:val="2"/>
      <w:sz w:val="18"/>
    </w:rPr>
  </w:style>
  <w:style w:type="character" w:customStyle="1" w:styleId="252">
    <w:name w:val="font1"/>
    <w:autoRedefine/>
    <w:qFormat/>
    <w:uiPriority w:val="0"/>
    <w:rPr>
      <w:rFonts w:ascii="Times New Roman" w:hAnsi="Times New Roman" w:eastAsia="宋体" w:cs="Times New Roman"/>
      <w:color w:val="000000"/>
      <w:sz w:val="18"/>
    </w:rPr>
  </w:style>
  <w:style w:type="character" w:customStyle="1" w:styleId="253">
    <w:name w:val="文字 Char"/>
    <w:link w:val="188"/>
    <w:autoRedefine/>
    <w:qFormat/>
    <w:uiPriority w:val="0"/>
    <w:rPr>
      <w:rFonts w:ascii="宋体" w:hAnsi="Times New Roman" w:eastAsia="宋体" w:cs="Times New Roman"/>
      <w:kern w:val="2"/>
      <w:sz w:val="28"/>
    </w:rPr>
  </w:style>
  <w:style w:type="character" w:customStyle="1" w:styleId="254">
    <w:name w:val="页眉 字符"/>
    <w:link w:val="42"/>
    <w:autoRedefine/>
    <w:qFormat/>
    <w:uiPriority w:val="0"/>
    <w:rPr>
      <w:rFonts w:ascii="Times New Roman" w:hAnsi="Times New Roman" w:eastAsia="宋体" w:cs="Times New Roman"/>
      <w:kern w:val="2"/>
      <w:sz w:val="18"/>
    </w:rPr>
  </w:style>
  <w:style w:type="character" w:customStyle="1" w:styleId="255">
    <w:name w:val="正文文本首行缩进 2 字符"/>
    <w:link w:val="63"/>
    <w:autoRedefine/>
    <w:qFormat/>
    <w:uiPriority w:val="0"/>
    <w:rPr>
      <w:rFonts w:ascii="Times New Roman" w:hAnsi="Times New Roman" w:eastAsia="宋体" w:cs="Times New Roman"/>
      <w:kern w:val="2"/>
      <w:sz w:val="44"/>
    </w:rPr>
  </w:style>
  <w:style w:type="character" w:customStyle="1" w:styleId="256">
    <w:name w:val="Char Char3"/>
    <w:autoRedefine/>
    <w:qFormat/>
    <w:uiPriority w:val="0"/>
    <w:rPr>
      <w:rFonts w:ascii="Times New Roman" w:hAnsi="Times New Roman" w:eastAsia="宋体" w:cs="Times New Roman"/>
      <w:kern w:val="2"/>
      <w:sz w:val="18"/>
      <w:lang w:val="en-US" w:eastAsia="zh-CN"/>
    </w:rPr>
  </w:style>
  <w:style w:type="character" w:customStyle="1" w:styleId="257">
    <w:name w:val="正文 + 三号 Char"/>
    <w:autoRedefine/>
    <w:qFormat/>
    <w:uiPriority w:val="0"/>
    <w:rPr>
      <w:rFonts w:ascii="Times New Roman" w:hAnsi="Times New Roman" w:eastAsia="宋体" w:cs="Times New Roman"/>
      <w:kern w:val="2"/>
      <w:sz w:val="21"/>
      <w:lang w:val="en-US" w:eastAsia="zh-CN"/>
    </w:rPr>
  </w:style>
  <w:style w:type="character" w:customStyle="1" w:styleId="258">
    <w:name w:val="Table Heading Char Char"/>
    <w:autoRedefine/>
    <w:qFormat/>
    <w:uiPriority w:val="0"/>
    <w:rPr>
      <w:rFonts w:ascii="Arial" w:hAnsi="Arial" w:eastAsia="黑体" w:cs="Times New Roman"/>
      <w:kern w:val="2"/>
      <w:sz w:val="18"/>
      <w:lang w:val="en-US" w:eastAsia="zh-CN"/>
    </w:rPr>
  </w:style>
  <w:style w:type="character" w:customStyle="1" w:styleId="259">
    <w:name w:val="正文缩进 字符"/>
    <w:link w:val="18"/>
    <w:autoRedefine/>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14959</Words>
  <Characters>15633</Characters>
  <Lines>117</Lines>
  <Paragraphs>33</Paragraphs>
  <TotalTime>24</TotalTime>
  <ScaleCrop>false</ScaleCrop>
  <LinksUpToDate>false</LinksUpToDate>
  <CharactersWithSpaces>16619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2023-07-19T04:20:00Z</dcterms:created>
  <dc:creator>LENOVO</dc:creator>
  <cp:lastModifiedBy>瀚景项目管理有限公司</cp:lastModifiedBy>
  <cp:lastPrinted>2020-10-30T02:52:00Z</cp:lastPrinted>
  <dcterms:modified xsi:type="dcterms:W3CDTF">2024-03-20T01:58:12Z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1143587521_cloud</vt:lpwstr>
  </property>
  <property fmtid="{D5CDD505-2E9C-101B-9397-08002B2CF9AE}" pid="4" name="ICV">
    <vt:lpwstr>226527ACBA9D41EAB89EC7D937705411</vt:lpwstr>
  </property>
</Properties>
</file>